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AAB" w:rsidRDefault="007C31A4">
      <w:r>
        <w:rPr>
          <w:rFonts w:ascii="Arial" w:hAnsi="Arial" w:cs="Arial"/>
        </w:rPr>
        <w:t>犯罪被害人保護週即將來到，福建連江地方法院檢察署及財團法人犯罪被害人保護協會福建連江分會今年特別合作舉辦「</w:t>
      </w:r>
      <w:r>
        <w:rPr>
          <w:rFonts w:ascii="Arial" w:hAnsi="Arial" w:cs="Arial"/>
        </w:rPr>
        <w:t>102</w:t>
      </w:r>
      <w:r>
        <w:rPr>
          <w:rFonts w:ascii="Arial" w:hAnsi="Arial" w:cs="Arial"/>
        </w:rPr>
        <w:t>年犯罪被害人保護週、修復式司法、人權公約與消除對婦女一切形式歧視公約法律常識宣導有獎徵答」活動，今起開跑收件，民眾只要將題目之正確答案（不需抄題，僅寫題型、題號及答案即可）填妥於明信片背面，並註明姓名、聯絡電話及地址後寄至該署（地址：連江縣南竿鄉復興村</w:t>
      </w:r>
      <w:r>
        <w:rPr>
          <w:rFonts w:ascii="Arial" w:hAnsi="Arial" w:cs="Arial"/>
        </w:rPr>
        <w:t>210</w:t>
      </w:r>
      <w:r>
        <w:rPr>
          <w:rFonts w:ascii="Arial" w:hAnsi="Arial" w:cs="Arial"/>
        </w:rPr>
        <w:t>號）即可參加，自即日起至</w:t>
      </w:r>
      <w:r>
        <w:rPr>
          <w:rFonts w:ascii="Arial" w:hAnsi="Arial" w:cs="Arial"/>
        </w:rPr>
        <w:t>102</w:t>
      </w:r>
      <w:r>
        <w:rPr>
          <w:rFonts w:ascii="Arial" w:hAnsi="Arial" w:cs="Arial"/>
        </w:rPr>
        <w:t>年</w:t>
      </w:r>
      <w:r>
        <w:rPr>
          <w:rFonts w:ascii="Arial" w:hAnsi="Arial" w:cs="Arial"/>
        </w:rPr>
        <w:t>11</w:t>
      </w:r>
      <w:r>
        <w:rPr>
          <w:rFonts w:ascii="Arial" w:hAnsi="Arial" w:cs="Arial"/>
        </w:rPr>
        <w:t>月</w:t>
      </w:r>
      <w:r>
        <w:rPr>
          <w:rFonts w:ascii="Arial" w:hAnsi="Arial" w:cs="Arial"/>
        </w:rPr>
        <w:t>22</w:t>
      </w:r>
      <w:r>
        <w:rPr>
          <w:rFonts w:ascii="Arial" w:hAnsi="Arial" w:cs="Arial"/>
        </w:rPr>
        <w:t>日下午</w:t>
      </w:r>
      <w:r>
        <w:rPr>
          <w:rFonts w:ascii="Arial" w:hAnsi="Arial" w:cs="Arial"/>
        </w:rPr>
        <w:t>5</w:t>
      </w:r>
      <w:r>
        <w:rPr>
          <w:rFonts w:ascii="Arial" w:hAnsi="Arial" w:cs="Arial"/>
        </w:rPr>
        <w:t>時止，以郵戳為憑，即有機會抽中平板電腦等大獎，歡迎鄉親踴躍投件、共襄盛舉。</w:t>
      </w:r>
      <w:r>
        <w:rPr>
          <w:rFonts w:ascii="Arial" w:hAnsi="Arial" w:cs="Arial"/>
        </w:rPr>
        <w:br/>
      </w:r>
      <w:r>
        <w:rPr>
          <w:rFonts w:ascii="Arial" w:hAnsi="Arial" w:cs="Arial"/>
        </w:rPr>
        <w:t xml:space="preserve">　配合犯罪被害保護週，加強社會對犯保、兩公約、修復式司法及消除對婦女一切形式歧視公約的認識，連江地檢署及犯保連江分會特別舉辦有獎徵答活動。題目已公布於連江地檢署網站、馬祖日報，預定</w:t>
      </w:r>
      <w:r>
        <w:rPr>
          <w:rFonts w:ascii="Arial" w:hAnsi="Arial" w:cs="Arial"/>
        </w:rPr>
        <w:t>11</w:t>
      </w:r>
      <w:r>
        <w:rPr>
          <w:rFonts w:ascii="Arial" w:hAnsi="Arial" w:cs="Arial"/>
        </w:rPr>
        <w:t>月</w:t>
      </w:r>
      <w:r>
        <w:rPr>
          <w:rFonts w:ascii="Arial" w:hAnsi="Arial" w:cs="Arial"/>
        </w:rPr>
        <w:t>25</w:t>
      </w:r>
      <w:r>
        <w:rPr>
          <w:rFonts w:ascii="Arial" w:hAnsi="Arial" w:cs="Arial"/>
        </w:rPr>
        <w:t>日公布正確答案，</w:t>
      </w:r>
      <w:r>
        <w:rPr>
          <w:rFonts w:ascii="Arial" w:hAnsi="Arial" w:cs="Arial"/>
        </w:rPr>
        <w:t>11</w:t>
      </w:r>
      <w:r>
        <w:rPr>
          <w:rFonts w:ascii="Arial" w:hAnsi="Arial" w:cs="Arial"/>
        </w:rPr>
        <w:t>月</w:t>
      </w:r>
      <w:r>
        <w:rPr>
          <w:rFonts w:ascii="Arial" w:hAnsi="Arial" w:cs="Arial"/>
        </w:rPr>
        <w:t>29</w:t>
      </w:r>
      <w:r>
        <w:rPr>
          <w:rFonts w:ascii="Arial" w:hAnsi="Arial" w:cs="Arial"/>
        </w:rPr>
        <w:t>日（五）下午</w:t>
      </w:r>
      <w:r>
        <w:rPr>
          <w:rFonts w:ascii="Arial" w:hAnsi="Arial" w:cs="Arial"/>
        </w:rPr>
        <w:t>2</w:t>
      </w:r>
      <w:r>
        <w:rPr>
          <w:rFonts w:ascii="Arial" w:hAnsi="Arial" w:cs="Arial"/>
        </w:rPr>
        <w:t>時</w:t>
      </w:r>
      <w:r>
        <w:rPr>
          <w:rFonts w:ascii="Arial" w:hAnsi="Arial" w:cs="Arial"/>
        </w:rPr>
        <w:t>30</w:t>
      </w:r>
      <w:r>
        <w:rPr>
          <w:rFonts w:ascii="Arial" w:hAnsi="Arial" w:cs="Arial"/>
        </w:rPr>
        <w:t>分在該署</w:t>
      </w:r>
      <w:r>
        <w:rPr>
          <w:rFonts w:ascii="Arial" w:hAnsi="Arial" w:cs="Arial"/>
        </w:rPr>
        <w:t>1</w:t>
      </w:r>
      <w:r>
        <w:rPr>
          <w:rFonts w:ascii="Arial" w:hAnsi="Arial" w:cs="Arial"/>
        </w:rPr>
        <w:t>樓大禮堂舉辦公開抽獎。有獎徵答題目如下：</w:t>
      </w:r>
      <w:r>
        <w:rPr>
          <w:rFonts w:ascii="Arial" w:hAnsi="Arial" w:cs="Arial"/>
        </w:rPr>
        <w:br/>
      </w:r>
      <w:r>
        <w:rPr>
          <w:rFonts w:ascii="Arial" w:hAnsi="Arial" w:cs="Arial"/>
        </w:rPr>
        <w:br/>
      </w:r>
      <w:r>
        <w:rPr>
          <w:rFonts w:ascii="Arial" w:hAnsi="Arial" w:cs="Arial"/>
        </w:rPr>
        <w:t xml:space="preserve">　壹、是非題：</w:t>
      </w:r>
      <w:r>
        <w:rPr>
          <w:rFonts w:ascii="Arial" w:hAnsi="Arial" w:cs="Arial"/>
        </w:rPr>
        <w:br/>
      </w:r>
      <w:r>
        <w:rPr>
          <w:rFonts w:ascii="Arial" w:hAnsi="Arial" w:cs="Arial"/>
        </w:rPr>
        <w:br/>
      </w:r>
      <w:r>
        <w:rPr>
          <w:rFonts w:ascii="Arial" w:hAnsi="Arial" w:cs="Arial"/>
        </w:rPr>
        <w:t xml:space="preserve">　一、（</w:t>
      </w:r>
      <w:r>
        <w:rPr>
          <w:rFonts w:ascii="Arial" w:hAnsi="Arial" w:cs="Arial"/>
        </w:rPr>
        <w:t xml:space="preserve"> </w:t>
      </w:r>
      <w:r>
        <w:rPr>
          <w:rFonts w:ascii="Arial" w:hAnsi="Arial" w:cs="Arial"/>
        </w:rPr>
        <w:t>）修復式司法指的是讓與犯罪有關的當事人聚在一起，說出自己的感受，修復犯罪造成的傷害，並共同處理犯罪後果的過程。</w:t>
      </w:r>
      <w:r>
        <w:rPr>
          <w:rFonts w:ascii="Arial" w:hAnsi="Arial" w:cs="Arial"/>
        </w:rPr>
        <w:br/>
      </w:r>
      <w:r>
        <w:rPr>
          <w:rFonts w:ascii="Arial" w:hAnsi="Arial" w:cs="Arial"/>
        </w:rPr>
        <w:br/>
      </w:r>
      <w:r>
        <w:rPr>
          <w:rFonts w:ascii="Arial" w:hAnsi="Arial" w:cs="Arial"/>
        </w:rPr>
        <w:t xml:space="preserve">　二、（</w:t>
      </w:r>
      <w:r>
        <w:rPr>
          <w:rFonts w:ascii="Arial" w:hAnsi="Arial" w:cs="Arial"/>
        </w:rPr>
        <w:t xml:space="preserve"> </w:t>
      </w:r>
      <w:r>
        <w:rPr>
          <w:rFonts w:ascii="Arial" w:hAnsi="Arial" w:cs="Arial"/>
        </w:rPr>
        <w:t>）修復式司法可以適用所有案件，包括兒</w:t>
      </w:r>
      <w:proofErr w:type="gramStart"/>
      <w:r>
        <w:rPr>
          <w:rFonts w:ascii="Arial" w:hAnsi="Arial" w:cs="Arial"/>
        </w:rPr>
        <w:t>虐</w:t>
      </w:r>
      <w:proofErr w:type="gramEnd"/>
      <w:r>
        <w:rPr>
          <w:rFonts w:ascii="Arial" w:hAnsi="Arial" w:cs="Arial"/>
        </w:rPr>
        <w:t>及無被害者案件。</w:t>
      </w:r>
      <w:r>
        <w:rPr>
          <w:rFonts w:ascii="Arial" w:hAnsi="Arial" w:cs="Arial"/>
        </w:rPr>
        <w:br/>
      </w:r>
      <w:r>
        <w:rPr>
          <w:rFonts w:ascii="Arial" w:hAnsi="Arial" w:cs="Arial"/>
        </w:rPr>
        <w:br/>
      </w:r>
      <w:r>
        <w:rPr>
          <w:rFonts w:ascii="Arial" w:hAnsi="Arial" w:cs="Arial"/>
        </w:rPr>
        <w:t xml:space="preserve">　三、（</w:t>
      </w:r>
      <w:r>
        <w:rPr>
          <w:rFonts w:ascii="Arial" w:hAnsi="Arial" w:cs="Arial"/>
        </w:rPr>
        <w:t xml:space="preserve"> </w:t>
      </w:r>
      <w:r>
        <w:rPr>
          <w:rFonts w:ascii="Arial" w:hAnsi="Arial" w:cs="Arial"/>
        </w:rPr>
        <w:t>）犯罪被害補償金，就算犯罪被害二年後，或犯罪被害發生起已過五年，仍得申請。</w:t>
      </w:r>
      <w:r>
        <w:rPr>
          <w:rFonts w:ascii="Arial" w:hAnsi="Arial" w:cs="Arial"/>
        </w:rPr>
        <w:br/>
      </w:r>
      <w:r>
        <w:rPr>
          <w:rFonts w:ascii="Arial" w:hAnsi="Arial" w:cs="Arial"/>
        </w:rPr>
        <w:br/>
      </w:r>
      <w:r>
        <w:rPr>
          <w:rFonts w:ascii="Arial" w:hAnsi="Arial" w:cs="Arial"/>
        </w:rPr>
        <w:t xml:space="preserve">　四、（</w:t>
      </w:r>
      <w:r>
        <w:rPr>
          <w:rFonts w:ascii="Arial" w:hAnsi="Arial" w:cs="Arial"/>
        </w:rPr>
        <w:t xml:space="preserve"> </w:t>
      </w:r>
      <w:r>
        <w:rPr>
          <w:rFonts w:ascii="Arial" w:hAnsi="Arial" w:cs="Arial"/>
        </w:rPr>
        <w:t>）在消除對婦女一切形式公約中，「對婦女的歧視」一詞指基於性別而作的任何區別、排斥或限制，其影響或其目的均足以妨礙或否認婦女不論已婚未婚在男女平等的基礎上認識、享有或行使在政治、經濟、社會、文化、公民或任何其他方面的人權和基本自由。</w:t>
      </w:r>
      <w:r>
        <w:rPr>
          <w:rFonts w:ascii="Arial" w:hAnsi="Arial" w:cs="Arial"/>
        </w:rPr>
        <w:br/>
      </w:r>
      <w:r>
        <w:rPr>
          <w:rFonts w:ascii="Arial" w:hAnsi="Arial" w:cs="Arial"/>
        </w:rPr>
        <w:br/>
      </w:r>
      <w:r>
        <w:rPr>
          <w:rFonts w:ascii="Arial" w:hAnsi="Arial" w:cs="Arial"/>
        </w:rPr>
        <w:t xml:space="preserve">　五、（</w:t>
      </w:r>
      <w:r>
        <w:rPr>
          <w:rFonts w:ascii="Arial" w:hAnsi="Arial" w:cs="Arial"/>
        </w:rPr>
        <w:t xml:space="preserve"> </w:t>
      </w:r>
      <w:r>
        <w:rPr>
          <w:rFonts w:ascii="Arial" w:hAnsi="Arial" w:cs="Arial"/>
        </w:rPr>
        <w:t>）目前政府積極推行之人權兩公約係指公民與政治權利國際公約及經濟社會文化權利國際公約。</w:t>
      </w:r>
      <w:r>
        <w:rPr>
          <w:rFonts w:ascii="Arial" w:hAnsi="Arial" w:cs="Arial"/>
        </w:rPr>
        <w:br/>
      </w:r>
      <w:r>
        <w:rPr>
          <w:rFonts w:ascii="Arial" w:hAnsi="Arial" w:cs="Arial"/>
        </w:rPr>
        <w:br/>
      </w:r>
      <w:r>
        <w:rPr>
          <w:rFonts w:ascii="Arial" w:hAnsi="Arial" w:cs="Arial"/>
        </w:rPr>
        <w:t xml:space="preserve">　貳、選擇題：</w:t>
      </w:r>
      <w:r>
        <w:rPr>
          <w:rFonts w:ascii="Arial" w:hAnsi="Arial" w:cs="Arial"/>
        </w:rPr>
        <w:br/>
      </w:r>
      <w:r>
        <w:rPr>
          <w:rFonts w:ascii="Arial" w:hAnsi="Arial" w:cs="Arial"/>
        </w:rPr>
        <w:br/>
      </w:r>
      <w:r>
        <w:rPr>
          <w:rFonts w:ascii="Arial" w:hAnsi="Arial" w:cs="Arial"/>
        </w:rPr>
        <w:t xml:space="preserve">　一、（</w:t>
      </w:r>
      <w:r>
        <w:rPr>
          <w:rFonts w:ascii="Arial" w:hAnsi="Arial" w:cs="Arial"/>
        </w:rPr>
        <w:t xml:space="preserve"> </w:t>
      </w:r>
      <w:r>
        <w:rPr>
          <w:rFonts w:ascii="Arial" w:hAnsi="Arial" w:cs="Arial"/>
        </w:rPr>
        <w:t>）有意願之加害人、被害人在何階段可以申請或透過轉</w:t>
      </w:r>
      <w:proofErr w:type="gramStart"/>
      <w:r>
        <w:rPr>
          <w:rFonts w:ascii="Arial" w:hAnsi="Arial" w:cs="Arial"/>
        </w:rPr>
        <w:t>介</w:t>
      </w:r>
      <w:proofErr w:type="gramEnd"/>
      <w:r>
        <w:rPr>
          <w:rFonts w:ascii="Arial" w:hAnsi="Arial" w:cs="Arial"/>
        </w:rPr>
        <w:t>進行修復式司法的程序：（</w:t>
      </w:r>
      <w:r>
        <w:rPr>
          <w:rFonts w:ascii="Arial" w:hAnsi="Arial" w:cs="Arial"/>
        </w:rPr>
        <w:t>1</w:t>
      </w:r>
      <w:r>
        <w:rPr>
          <w:rFonts w:ascii="Arial" w:hAnsi="Arial" w:cs="Arial"/>
        </w:rPr>
        <w:t>）偵查及審判（</w:t>
      </w:r>
      <w:r>
        <w:rPr>
          <w:rFonts w:ascii="Arial" w:hAnsi="Arial" w:cs="Arial"/>
        </w:rPr>
        <w:t>2</w:t>
      </w:r>
      <w:r>
        <w:rPr>
          <w:rFonts w:ascii="Arial" w:hAnsi="Arial" w:cs="Arial"/>
        </w:rPr>
        <w:t>）刑事執行（</w:t>
      </w:r>
      <w:r>
        <w:rPr>
          <w:rFonts w:ascii="Arial" w:hAnsi="Arial" w:cs="Arial"/>
        </w:rPr>
        <w:t>3</w:t>
      </w:r>
      <w:r>
        <w:rPr>
          <w:rFonts w:ascii="Arial" w:hAnsi="Arial" w:cs="Arial"/>
        </w:rPr>
        <w:t>）更生及保護管束（</w:t>
      </w:r>
      <w:r>
        <w:rPr>
          <w:rFonts w:ascii="Arial" w:hAnsi="Arial" w:cs="Arial"/>
        </w:rPr>
        <w:t>4</w:t>
      </w:r>
      <w:r>
        <w:rPr>
          <w:rFonts w:ascii="Arial" w:hAnsi="Arial" w:cs="Arial"/>
        </w:rPr>
        <w:t>）以上皆可。</w:t>
      </w:r>
      <w:r>
        <w:rPr>
          <w:rFonts w:ascii="Arial" w:hAnsi="Arial" w:cs="Arial"/>
        </w:rPr>
        <w:t xml:space="preserve"> </w:t>
      </w:r>
      <w:r>
        <w:rPr>
          <w:rFonts w:ascii="Arial" w:hAnsi="Arial" w:cs="Arial"/>
        </w:rPr>
        <w:br/>
      </w:r>
      <w:r>
        <w:rPr>
          <w:rFonts w:ascii="Arial" w:hAnsi="Arial" w:cs="Arial"/>
        </w:rPr>
        <w:br/>
      </w:r>
      <w:r>
        <w:rPr>
          <w:rFonts w:ascii="Arial" w:hAnsi="Arial" w:cs="Arial"/>
        </w:rPr>
        <w:t xml:space="preserve">　二、（</w:t>
      </w:r>
      <w:r>
        <w:rPr>
          <w:rFonts w:ascii="Arial" w:hAnsi="Arial" w:cs="Arial"/>
        </w:rPr>
        <w:t xml:space="preserve"> </w:t>
      </w:r>
      <w:r>
        <w:rPr>
          <w:rFonts w:ascii="Arial" w:hAnsi="Arial" w:cs="Arial"/>
        </w:rPr>
        <w:t>）消除對婦女一切形式公約之締約國，應保障婦女有如下何種權利：（</w:t>
      </w:r>
      <w:r>
        <w:rPr>
          <w:rFonts w:ascii="Arial" w:hAnsi="Arial" w:cs="Arial"/>
        </w:rPr>
        <w:t>1</w:t>
      </w:r>
      <w:r>
        <w:rPr>
          <w:rFonts w:ascii="Arial" w:hAnsi="Arial" w:cs="Arial"/>
        </w:rPr>
        <w:t>）在與男子平等之條件下於一切選舉和公民投票中有選舉權（</w:t>
      </w:r>
      <w:r>
        <w:rPr>
          <w:rFonts w:ascii="Arial" w:hAnsi="Arial" w:cs="Arial"/>
        </w:rPr>
        <w:t>2</w:t>
      </w:r>
      <w:r>
        <w:rPr>
          <w:rFonts w:ascii="Arial" w:hAnsi="Arial" w:cs="Arial"/>
        </w:rPr>
        <w:t>）在與男子平等不受任何歧視的條件下，有機會在國際代表本國政府和參加國際組織和協會（</w:t>
      </w:r>
      <w:r>
        <w:rPr>
          <w:rFonts w:ascii="Arial" w:hAnsi="Arial" w:cs="Arial"/>
        </w:rPr>
        <w:t>3</w:t>
      </w:r>
      <w:r>
        <w:rPr>
          <w:rFonts w:ascii="Arial" w:hAnsi="Arial" w:cs="Arial"/>
        </w:rPr>
        <w:t>）</w:t>
      </w:r>
      <w:r>
        <w:rPr>
          <w:rFonts w:ascii="Arial" w:hAnsi="Arial" w:cs="Arial"/>
        </w:rPr>
        <w:lastRenderedPageBreak/>
        <w:t>在男女平等之基礎上享有相同就業機會，包括在就業方面相同之甄選標準（</w:t>
      </w:r>
      <w:r>
        <w:rPr>
          <w:rFonts w:ascii="Arial" w:hAnsi="Arial" w:cs="Arial"/>
        </w:rPr>
        <w:t>4</w:t>
      </w:r>
      <w:r>
        <w:rPr>
          <w:rFonts w:ascii="Arial" w:hAnsi="Arial" w:cs="Arial"/>
        </w:rPr>
        <w:t>）以上皆是。</w:t>
      </w:r>
      <w:r>
        <w:rPr>
          <w:rFonts w:ascii="Arial" w:hAnsi="Arial" w:cs="Arial"/>
        </w:rPr>
        <w:br/>
      </w:r>
      <w:r>
        <w:rPr>
          <w:rFonts w:ascii="Arial" w:hAnsi="Arial" w:cs="Arial"/>
        </w:rPr>
        <w:br/>
      </w:r>
      <w:r>
        <w:rPr>
          <w:rFonts w:ascii="Arial" w:hAnsi="Arial" w:cs="Arial"/>
        </w:rPr>
        <w:t xml:space="preserve">　三、（</w:t>
      </w:r>
      <w:r>
        <w:rPr>
          <w:rFonts w:ascii="Arial" w:hAnsi="Arial" w:cs="Arial"/>
        </w:rPr>
        <w:t xml:space="preserve"> </w:t>
      </w:r>
      <w:r>
        <w:rPr>
          <w:rFonts w:ascii="Arial" w:hAnsi="Arial" w:cs="Arial"/>
        </w:rPr>
        <w:t>）依經濟社會文化權利國際公約第七條規定，本公約之締約國確認人人有權享受公平與良好之工作條件，尤須確保：（</w:t>
      </w:r>
      <w:r>
        <w:rPr>
          <w:rFonts w:ascii="Arial" w:hAnsi="Arial" w:cs="Arial"/>
        </w:rPr>
        <w:t>1</w:t>
      </w:r>
      <w:r>
        <w:rPr>
          <w:rFonts w:ascii="Arial" w:hAnsi="Arial" w:cs="Arial"/>
        </w:rPr>
        <w:t>）所有工作者之報酬使其最低</w:t>
      </w:r>
      <w:proofErr w:type="gramStart"/>
      <w:r>
        <w:rPr>
          <w:rFonts w:ascii="Arial" w:hAnsi="Arial" w:cs="Arial"/>
        </w:rPr>
        <w:t>限度均能獲得</w:t>
      </w:r>
      <w:proofErr w:type="gramEnd"/>
      <w:r>
        <w:rPr>
          <w:rFonts w:ascii="Arial" w:hAnsi="Arial" w:cs="Arial"/>
        </w:rPr>
        <w:t>公允之工資，工作價值相等者享受同等報酬，不得有任何區別，尤須保證婦女工作條件不得次於男子，且應同工同酬（</w:t>
      </w:r>
      <w:r>
        <w:rPr>
          <w:rFonts w:ascii="Arial" w:hAnsi="Arial" w:cs="Arial"/>
        </w:rPr>
        <w:t>2</w:t>
      </w:r>
      <w:r>
        <w:rPr>
          <w:rFonts w:ascii="Arial" w:hAnsi="Arial" w:cs="Arial"/>
        </w:rPr>
        <w:t>）安全衛生之工作環境（</w:t>
      </w:r>
      <w:r>
        <w:rPr>
          <w:rFonts w:ascii="Arial" w:hAnsi="Arial" w:cs="Arial"/>
        </w:rPr>
        <w:t>3</w:t>
      </w:r>
      <w:r>
        <w:rPr>
          <w:rFonts w:ascii="Arial" w:hAnsi="Arial" w:cs="Arial"/>
        </w:rPr>
        <w:t>）人人有平等機會於所就職業升至適當之較高等級，不受年資才能以外其他考慮之限制（</w:t>
      </w:r>
      <w:r>
        <w:rPr>
          <w:rFonts w:ascii="Arial" w:hAnsi="Arial" w:cs="Arial"/>
        </w:rPr>
        <w:t>4</w:t>
      </w:r>
      <w:r>
        <w:rPr>
          <w:rFonts w:ascii="Arial" w:hAnsi="Arial" w:cs="Arial"/>
        </w:rPr>
        <w:t>）以上皆是。</w:t>
      </w:r>
      <w:r>
        <w:rPr>
          <w:rFonts w:ascii="Arial" w:hAnsi="Arial" w:cs="Arial"/>
        </w:rPr>
        <w:br/>
      </w:r>
      <w:r>
        <w:rPr>
          <w:rFonts w:ascii="Arial" w:hAnsi="Arial" w:cs="Arial"/>
        </w:rPr>
        <w:br/>
      </w:r>
      <w:r>
        <w:rPr>
          <w:rFonts w:ascii="Arial" w:hAnsi="Arial" w:cs="Arial"/>
        </w:rPr>
        <w:t xml:space="preserve">　四、（</w:t>
      </w:r>
      <w:r>
        <w:rPr>
          <w:rFonts w:ascii="Arial" w:hAnsi="Arial" w:cs="Arial"/>
        </w:rPr>
        <w:t xml:space="preserve"> </w:t>
      </w:r>
      <w:r>
        <w:rPr>
          <w:rFonts w:ascii="Arial" w:hAnsi="Arial" w:cs="Arial"/>
        </w:rPr>
        <w:t>）犯罪被害人保護法第一條規定，保護對象為：（</w:t>
      </w:r>
      <w:r>
        <w:rPr>
          <w:rFonts w:ascii="Arial" w:hAnsi="Arial" w:cs="Arial"/>
        </w:rPr>
        <w:t>1</w:t>
      </w:r>
      <w:r>
        <w:rPr>
          <w:rFonts w:ascii="Arial" w:hAnsi="Arial" w:cs="Arial"/>
        </w:rPr>
        <w:t>）因犯罪行為被害而死亡者之遺屬（</w:t>
      </w:r>
      <w:r>
        <w:rPr>
          <w:rFonts w:ascii="Arial" w:hAnsi="Arial" w:cs="Arial"/>
        </w:rPr>
        <w:t>2</w:t>
      </w:r>
      <w:r>
        <w:rPr>
          <w:rFonts w:ascii="Arial" w:hAnsi="Arial" w:cs="Arial"/>
        </w:rPr>
        <w:t>）受重傷者（</w:t>
      </w:r>
      <w:r>
        <w:rPr>
          <w:rFonts w:ascii="Arial" w:hAnsi="Arial" w:cs="Arial"/>
        </w:rPr>
        <w:t>3</w:t>
      </w:r>
      <w:r>
        <w:rPr>
          <w:rFonts w:ascii="Arial" w:hAnsi="Arial" w:cs="Arial"/>
        </w:rPr>
        <w:t>）性侵害犯罪行為被害人本人（</w:t>
      </w:r>
      <w:r>
        <w:rPr>
          <w:rFonts w:ascii="Arial" w:hAnsi="Arial" w:cs="Arial"/>
        </w:rPr>
        <w:t>4</w:t>
      </w:r>
      <w:r>
        <w:rPr>
          <w:rFonts w:ascii="Arial" w:hAnsi="Arial" w:cs="Arial"/>
        </w:rPr>
        <w:t>）以上皆是。</w:t>
      </w:r>
      <w:r>
        <w:rPr>
          <w:rFonts w:ascii="Arial" w:hAnsi="Arial" w:cs="Arial"/>
        </w:rPr>
        <w:br/>
      </w:r>
      <w:r>
        <w:rPr>
          <w:rFonts w:ascii="Arial" w:hAnsi="Arial" w:cs="Arial"/>
        </w:rPr>
        <w:br/>
      </w:r>
      <w:r>
        <w:rPr>
          <w:rFonts w:ascii="Arial" w:hAnsi="Arial" w:cs="Arial"/>
        </w:rPr>
        <w:t xml:space="preserve">　五、（</w:t>
      </w:r>
      <w:r>
        <w:rPr>
          <w:rFonts w:ascii="Arial" w:hAnsi="Arial" w:cs="Arial"/>
        </w:rPr>
        <w:t xml:space="preserve"> </w:t>
      </w:r>
      <w:r>
        <w:rPr>
          <w:rFonts w:ascii="Arial" w:hAnsi="Arial" w:cs="Arial"/>
        </w:rPr>
        <w:t>）犯罪被害人全國服務專線為：（</w:t>
      </w:r>
      <w:r>
        <w:rPr>
          <w:rFonts w:ascii="Arial" w:hAnsi="Arial" w:cs="Arial"/>
        </w:rPr>
        <w:t>1</w:t>
      </w:r>
      <w:r>
        <w:rPr>
          <w:rFonts w:ascii="Arial" w:hAnsi="Arial" w:cs="Arial"/>
        </w:rPr>
        <w:t>）</w:t>
      </w:r>
      <w:r>
        <w:rPr>
          <w:rFonts w:ascii="Arial" w:hAnsi="Arial" w:cs="Arial"/>
        </w:rPr>
        <w:t>0800-005850</w:t>
      </w:r>
      <w:r>
        <w:rPr>
          <w:rFonts w:ascii="Arial" w:hAnsi="Arial" w:cs="Arial"/>
        </w:rPr>
        <w:t>（</w:t>
      </w:r>
      <w:r>
        <w:rPr>
          <w:rFonts w:ascii="Arial" w:hAnsi="Arial" w:cs="Arial"/>
        </w:rPr>
        <w:t>2</w:t>
      </w:r>
      <w:r>
        <w:rPr>
          <w:rFonts w:ascii="Arial" w:hAnsi="Arial" w:cs="Arial"/>
        </w:rPr>
        <w:t>）</w:t>
      </w:r>
      <w:r>
        <w:rPr>
          <w:rFonts w:ascii="Arial" w:hAnsi="Arial" w:cs="Arial"/>
        </w:rPr>
        <w:t>0800-006860</w:t>
      </w:r>
      <w:r>
        <w:rPr>
          <w:rFonts w:ascii="Arial" w:hAnsi="Arial" w:cs="Arial"/>
        </w:rPr>
        <w:t>（</w:t>
      </w:r>
      <w:r>
        <w:rPr>
          <w:rFonts w:ascii="Arial" w:hAnsi="Arial" w:cs="Arial"/>
        </w:rPr>
        <w:t>3</w:t>
      </w:r>
      <w:r>
        <w:rPr>
          <w:rFonts w:ascii="Arial" w:hAnsi="Arial" w:cs="Arial"/>
        </w:rPr>
        <w:t>）</w:t>
      </w:r>
      <w:r>
        <w:rPr>
          <w:rFonts w:ascii="Arial" w:hAnsi="Arial" w:cs="Arial"/>
        </w:rPr>
        <w:t>0800-004840</w:t>
      </w:r>
      <w:r>
        <w:rPr>
          <w:rFonts w:ascii="Arial" w:hAnsi="Arial" w:cs="Arial"/>
        </w:rPr>
        <w:t>（</w:t>
      </w:r>
      <w:r>
        <w:rPr>
          <w:rFonts w:ascii="Arial" w:hAnsi="Arial" w:cs="Arial"/>
        </w:rPr>
        <w:t>4</w:t>
      </w:r>
      <w:r>
        <w:rPr>
          <w:rFonts w:ascii="Arial" w:hAnsi="Arial" w:cs="Arial"/>
        </w:rPr>
        <w:t>）</w:t>
      </w:r>
      <w:r>
        <w:rPr>
          <w:rFonts w:ascii="Arial" w:hAnsi="Arial" w:cs="Arial"/>
        </w:rPr>
        <w:t>0900-005850</w:t>
      </w:r>
      <w:r>
        <w:rPr>
          <w:rFonts w:ascii="Arial" w:hAnsi="Arial" w:cs="Arial"/>
        </w:rPr>
        <w:t>。</w:t>
      </w:r>
    </w:p>
    <w:sectPr w:rsidR="006D4AAB" w:rsidSect="006D4AAB">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C31A4"/>
    <w:rsid w:val="005055B1"/>
    <w:rsid w:val="006C4BA6"/>
    <w:rsid w:val="006D4AAB"/>
    <w:rsid w:val="007C31A4"/>
    <w:rsid w:val="00AE002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BA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192</Words>
  <Characters>1099</Characters>
  <Application>Microsoft Office Word</Application>
  <DocSecurity>0</DocSecurity>
  <Lines>9</Lines>
  <Paragraphs>2</Paragraphs>
  <ScaleCrop>false</ScaleCrop>
  <Company/>
  <LinksUpToDate>false</LinksUpToDate>
  <CharactersWithSpaces>1289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1</cp:revision>
  <dcterms:created xsi:type="dcterms:W3CDTF">2013-11-21T06:45:00Z</dcterms:created>
  <dcterms:modified xsi:type="dcterms:W3CDTF">2013-11-21T06:47:00Z</dcterms:modified>
</cp:coreProperties>
</file>