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A3" w:rsidRDefault="005D329D">
      <w:pPr>
        <w:ind w:firstLine="360"/>
        <w:jc w:val="both"/>
        <w:rPr>
          <w:rFonts w:eastAsia="標楷體"/>
          <w:b/>
          <w:bCs/>
          <w:sz w:val="36"/>
        </w:rPr>
      </w:pPr>
      <w:bookmarkStart w:id="0" w:name="_GoBack"/>
      <w:r>
        <w:rPr>
          <w:rFonts w:eastAsia="標楷體"/>
          <w:b/>
          <w:bCs/>
          <w:sz w:val="36"/>
        </w:rPr>
        <w:t>檢察機關辦理緩起訴處分作業要點</w:t>
      </w:r>
      <w:bookmarkEnd w:id="0"/>
    </w:p>
    <w:p w:rsidR="00406DA3" w:rsidRDefault="005D329D">
      <w:pPr>
        <w:snapToGrid w:val="0"/>
        <w:ind w:left="4464" w:right="276"/>
        <w:rPr>
          <w:rFonts w:ascii="標楷體" w:eastAsia="標楷體" w:hAnsi="標楷體"/>
          <w:sz w:val="20"/>
        </w:rPr>
      </w:pPr>
      <w:r>
        <w:rPr>
          <w:rFonts w:ascii="標楷體" w:eastAsia="標楷體" w:hAnsi="標楷體"/>
          <w:sz w:val="20"/>
        </w:rPr>
        <w:t>95</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9</w:t>
      </w:r>
      <w:r>
        <w:rPr>
          <w:rFonts w:ascii="標楷體" w:eastAsia="標楷體" w:hAnsi="標楷體"/>
          <w:sz w:val="20"/>
        </w:rPr>
        <w:t>日法務部法檢字第</w:t>
      </w:r>
      <w:r>
        <w:rPr>
          <w:rFonts w:ascii="標楷體" w:eastAsia="標楷體" w:hAnsi="標楷體"/>
          <w:sz w:val="20"/>
        </w:rPr>
        <w:t>0950801940</w:t>
      </w:r>
      <w:r>
        <w:rPr>
          <w:rFonts w:ascii="標楷體" w:eastAsia="標楷體" w:hAnsi="標楷體"/>
          <w:sz w:val="20"/>
        </w:rPr>
        <w:t>號函修正發布第二點、第三點、第八點，並自即日起實施</w:t>
      </w:r>
    </w:p>
    <w:p w:rsidR="00406DA3" w:rsidRDefault="00406DA3">
      <w:pPr>
        <w:snapToGrid w:val="0"/>
        <w:ind w:left="3780" w:right="276"/>
        <w:rPr>
          <w:rFonts w:ascii="標楷體" w:eastAsia="標楷體" w:hAnsi="標楷體"/>
        </w:rPr>
      </w:pPr>
    </w:p>
    <w:tbl>
      <w:tblPr>
        <w:tblW w:w="4706" w:type="pct"/>
        <w:jc w:val="center"/>
        <w:tblCellMar>
          <w:left w:w="10" w:type="dxa"/>
          <w:right w:w="10" w:type="dxa"/>
        </w:tblCellMar>
        <w:tblLook w:val="0000" w:firstRow="0" w:lastRow="0" w:firstColumn="0" w:lastColumn="0" w:noHBand="0" w:noVBand="0"/>
      </w:tblPr>
      <w:tblGrid>
        <w:gridCol w:w="9128"/>
      </w:tblGrid>
      <w:tr w:rsidR="00406DA3">
        <w:tblPrEx>
          <w:tblCellMar>
            <w:top w:w="0" w:type="dxa"/>
            <w:bottom w:w="0" w:type="dxa"/>
          </w:tblCellMar>
        </w:tblPrEx>
        <w:trPr>
          <w:jc w:val="center"/>
        </w:trPr>
        <w:tc>
          <w:tcPr>
            <w:tcW w:w="9130" w:type="dxa"/>
            <w:shd w:val="clear" w:color="auto" w:fill="auto"/>
            <w:tcMar>
              <w:top w:w="30" w:type="dxa"/>
              <w:left w:w="30" w:type="dxa"/>
              <w:bottom w:w="30" w:type="dxa"/>
              <w:right w:w="30" w:type="dxa"/>
            </w:tcMar>
            <w:vAlign w:val="center"/>
          </w:tcPr>
          <w:p w:rsidR="00406DA3" w:rsidRDefault="005D329D">
            <w:pPr>
              <w:pStyle w:val="HTML"/>
              <w:spacing w:line="400" w:lineRule="exact"/>
              <w:rPr>
                <w:rFonts w:ascii="標楷體" w:eastAsia="標楷體" w:hAnsi="標楷體"/>
                <w:sz w:val="28"/>
              </w:rPr>
            </w:pPr>
            <w:r>
              <w:rPr>
                <w:rFonts w:ascii="標楷體" w:eastAsia="標楷體" w:hAnsi="標楷體"/>
                <w:sz w:val="28"/>
              </w:rPr>
              <w:t>一</w:t>
            </w:r>
            <w:r>
              <w:rPr>
                <w:rFonts w:ascii="標楷體" w:eastAsia="標楷體" w:hAnsi="標楷體"/>
                <w:sz w:val="28"/>
              </w:rPr>
              <w:t xml:space="preserve">  </w:t>
            </w:r>
            <w:r>
              <w:rPr>
                <w:rFonts w:ascii="標楷體" w:eastAsia="標楷體" w:hAnsi="標楷體"/>
                <w:sz w:val="28"/>
              </w:rPr>
              <w:t>依據與宗旨：</w:t>
            </w:r>
          </w:p>
          <w:p w:rsidR="00406DA3" w:rsidRDefault="005D329D">
            <w:pPr>
              <w:pStyle w:val="HTML"/>
              <w:spacing w:line="400" w:lineRule="exac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為妥適運用刑事訴訟法第二百五十三條之二之規定，並使檢察官為緩</w:t>
            </w:r>
          </w:p>
          <w:p w:rsidR="00406DA3" w:rsidRDefault="005D329D">
            <w:pPr>
              <w:pStyle w:val="HTML"/>
              <w:spacing w:line="400" w:lineRule="exac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起訴之處分在執行作業上有統一之客觀標準可循，爰訂定本要點。</w:t>
            </w:r>
          </w:p>
          <w:p w:rsidR="00406DA3" w:rsidRDefault="005D329D">
            <w:pPr>
              <w:pStyle w:val="HTML"/>
              <w:snapToGrid w:val="0"/>
              <w:spacing w:line="360" w:lineRule="exact"/>
              <w:jc w:val="both"/>
              <w:rPr>
                <w:rFonts w:eastAsia="標楷體"/>
                <w:color w:val="auto"/>
                <w:sz w:val="28"/>
              </w:rPr>
            </w:pPr>
            <w:r>
              <w:rPr>
                <w:rFonts w:eastAsia="標楷體"/>
                <w:color w:val="auto"/>
                <w:sz w:val="28"/>
              </w:rPr>
              <w:t>二、緩起訴處分作業流程</w:t>
            </w:r>
            <w:r>
              <w:rPr>
                <w:rFonts w:eastAsia="標楷體"/>
                <w:color w:val="auto"/>
                <w:sz w:val="28"/>
              </w:rPr>
              <w:t xml:space="preserve"> (</w:t>
            </w:r>
            <w:r>
              <w:rPr>
                <w:rFonts w:eastAsia="標楷體"/>
                <w:color w:val="auto"/>
                <w:sz w:val="28"/>
              </w:rPr>
              <w:t>第二百五十三條之二第一項</w:t>
            </w:r>
            <w:r>
              <w:rPr>
                <w:rFonts w:eastAsia="標楷體"/>
                <w:color w:val="auto"/>
                <w:sz w:val="28"/>
              </w:rPr>
              <w:t xml:space="preserve">) </w:t>
            </w:r>
            <w:r>
              <w:rPr>
                <w:rFonts w:eastAsia="標楷體"/>
                <w:color w:val="auto"/>
                <w:sz w:val="28"/>
              </w:rPr>
              <w:t>：</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w:t>
            </w:r>
            <w:r>
              <w:rPr>
                <w:rFonts w:eastAsia="標楷體"/>
                <w:color w:val="auto"/>
                <w:sz w:val="28"/>
              </w:rPr>
              <w:t xml:space="preserve">) </w:t>
            </w:r>
            <w:r>
              <w:rPr>
                <w:rFonts w:eastAsia="標楷體"/>
                <w:color w:val="auto"/>
                <w:sz w:val="28"/>
              </w:rPr>
              <w:t>第一款至第四款：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偵查：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檢察官於命被告向被害人道歉、立悔過書</w:t>
            </w:r>
            <w:r>
              <w:rPr>
                <w:rFonts w:eastAsia="標楷體"/>
                <w:color w:val="auto"/>
                <w:sz w:val="28"/>
              </w:rPr>
              <w:t xml:space="preserve"> (</w:t>
            </w:r>
            <w:r>
              <w:rPr>
                <w:rFonts w:eastAsia="標楷體"/>
                <w:color w:val="auto"/>
                <w:sz w:val="28"/>
              </w:rPr>
              <w:t>如附件一</w:t>
            </w:r>
            <w:r>
              <w:rPr>
                <w:rFonts w:eastAsia="標楷體"/>
                <w:color w:val="auto"/>
                <w:sz w:val="28"/>
              </w:rPr>
              <w:t xml:space="preserve">) </w:t>
            </w:r>
            <w:r>
              <w:rPr>
                <w:rFonts w:eastAsia="標楷體"/>
                <w:color w:val="auto"/>
                <w:sz w:val="28"/>
              </w:rPr>
              <w:t>、向被</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害人支付相當數額之財產或非財產上之損害賠償或向公庫或指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定之公益團體、地方自治團體支付一定之金額時，應告知緩起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訴處分之相關法律規定及撤銷之法律效果</w:t>
            </w:r>
            <w:r>
              <w:rPr>
                <w:rFonts w:eastAsia="標楷體"/>
                <w:color w:val="auto"/>
                <w:sz w:val="28"/>
              </w:rPr>
              <w:t xml:space="preserve"> (</w:t>
            </w:r>
            <w:r>
              <w:rPr>
                <w:rFonts w:eastAsia="標楷體"/>
                <w:color w:val="auto"/>
                <w:sz w:val="28"/>
              </w:rPr>
              <w:t>第三款、第四款之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命令，應得被告之同意，並由書記官記明筆錄備查</w:t>
            </w:r>
            <w:r>
              <w:rPr>
                <w:rFonts w:eastAsia="標楷體"/>
                <w:color w:val="auto"/>
                <w:sz w:val="28"/>
              </w:rPr>
              <w:t>)</w:t>
            </w:r>
            <w:r>
              <w:rPr>
                <w:rFonts w:eastAsia="標楷體"/>
                <w:color w:val="auto"/>
                <w:sz w:val="28"/>
              </w:rPr>
              <w:t>。如使支付</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一定金額時，應注意被告犯罪之法定刑、所得及所生損</w:t>
            </w:r>
            <w:r>
              <w:rPr>
                <w:rFonts w:eastAsia="標楷體"/>
                <w:color w:val="auto"/>
                <w:sz w:val="28"/>
              </w:rPr>
              <w:t xml:space="preserve"> (</w:t>
            </w:r>
            <w:r>
              <w:rPr>
                <w:rFonts w:eastAsia="標楷體"/>
                <w:color w:val="auto"/>
                <w:sz w:val="28"/>
              </w:rPr>
              <w:t>危</w:t>
            </w:r>
            <w:r>
              <w:rPr>
                <w:rFonts w:eastAsia="標楷體"/>
                <w:color w:val="auto"/>
                <w:sz w:val="28"/>
              </w:rPr>
              <w:t xml:space="preserve">) </w:t>
            </w:r>
            <w:r>
              <w:rPr>
                <w:rFonts w:eastAsia="標楷體"/>
                <w:color w:val="auto"/>
                <w:sz w:val="28"/>
              </w:rPr>
              <w:t>害</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與支付緩起訴處分金比例之公平性、妥當性。</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緩起訴處分確定時，應即製作「檢察官執行緩起訴處分命令通</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知書」</w:t>
            </w:r>
            <w:r>
              <w:rPr>
                <w:rFonts w:eastAsia="標楷體"/>
                <w:color w:val="auto"/>
                <w:sz w:val="28"/>
              </w:rPr>
              <w:t xml:space="preserve"> (</w:t>
            </w:r>
            <w:r>
              <w:rPr>
                <w:rFonts w:eastAsia="標楷體"/>
                <w:color w:val="auto"/>
                <w:sz w:val="28"/>
              </w:rPr>
              <w:t>如附件二</w:t>
            </w:r>
            <w:r>
              <w:rPr>
                <w:rFonts w:eastAsia="標楷體"/>
                <w:color w:val="auto"/>
                <w:sz w:val="28"/>
              </w:rPr>
              <w:t xml:space="preserve">) </w:t>
            </w:r>
            <w:r>
              <w:rPr>
                <w:rFonts w:eastAsia="標楷體"/>
                <w:color w:val="auto"/>
                <w:sz w:val="28"/>
              </w:rPr>
              <w:t>，將偵查案卷送分「緩」字案交執行科為</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後續之處理。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接獲「緩」字案後列管執行，除發現被告有刑事訴訟法第二百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五十三條之三第一項各款所列得撤銷緩起訴處分之情形，應立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即簽報者外，於緩起訴處分期滿十五日前，應再檢查有無得撤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 xml:space="preserve">    </w:t>
            </w:r>
            <w:r>
              <w:rPr>
                <w:rFonts w:eastAsia="標楷體"/>
                <w:color w:val="auto"/>
                <w:sz w:val="28"/>
              </w:rPr>
              <w:t>銷原緩起訴處分之情形。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如檢查結果，被告並無得撤銷原緩起訴處分之情形，應於緩起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訴處分期滿時簽請結案，並將全卷辦理歸檔。</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如檢查結果，發現被告有得撤銷原緩起訴處分之情形，應即檢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附全卷，簽請交由原偵查股檢察官辦理撤銷原緩起訴處分</w:t>
            </w:r>
            <w:r>
              <w:rPr>
                <w:rFonts w:eastAsia="標楷體"/>
                <w:color w:val="auto"/>
                <w:sz w:val="28"/>
              </w:rPr>
              <w:t xml:space="preserve"> (</w:t>
            </w:r>
            <w:r>
              <w:rPr>
                <w:rFonts w:eastAsia="標楷體"/>
                <w:color w:val="auto"/>
                <w:sz w:val="28"/>
              </w:rPr>
              <w:t>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緩字</w:t>
            </w:r>
            <w:r>
              <w:rPr>
                <w:rFonts w:eastAsia="標楷體"/>
                <w:color w:val="auto"/>
                <w:sz w:val="28"/>
              </w:rPr>
              <w:t xml:space="preserve">) </w:t>
            </w:r>
            <w:r>
              <w:rPr>
                <w:rFonts w:eastAsia="標楷體"/>
                <w:color w:val="auto"/>
                <w:sz w:val="28"/>
              </w:rPr>
              <w:t>並於確定後分新案</w:t>
            </w:r>
            <w:r>
              <w:rPr>
                <w:rFonts w:eastAsia="標楷體"/>
                <w:color w:val="auto"/>
                <w:sz w:val="28"/>
              </w:rPr>
              <w:t xml:space="preserve"> (</w:t>
            </w:r>
            <w:r>
              <w:rPr>
                <w:rFonts w:eastAsia="標楷體"/>
                <w:color w:val="auto"/>
                <w:sz w:val="28"/>
              </w:rPr>
              <w:t>撤緩偵字</w:t>
            </w:r>
            <w:r>
              <w:rPr>
                <w:rFonts w:eastAsia="標楷體"/>
                <w:color w:val="auto"/>
                <w:sz w:val="28"/>
              </w:rPr>
              <w:t xml:space="preserve">) </w:t>
            </w:r>
            <w:r>
              <w:rPr>
                <w:rFonts w:eastAsia="標楷體"/>
                <w:color w:val="auto"/>
                <w:sz w:val="28"/>
              </w:rPr>
              <w:t>繼續偵查或起訴</w:t>
            </w:r>
            <w:r>
              <w:rPr>
                <w:rFonts w:eastAsia="標楷體"/>
                <w:color w:val="auto"/>
                <w:sz w:val="28"/>
              </w:rPr>
              <w:t xml:space="preserve"> (</w:t>
            </w:r>
            <w:r>
              <w:rPr>
                <w:rFonts w:eastAsia="標楷體"/>
                <w:color w:val="auto"/>
                <w:sz w:val="28"/>
              </w:rPr>
              <w:t>第一</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款至第八款之簽結及簽請撤銷格式如附件三、四</w:t>
            </w:r>
            <w:r>
              <w:rPr>
                <w:rFonts w:eastAsia="標楷體"/>
                <w:color w:val="auto"/>
                <w:sz w:val="28"/>
              </w:rPr>
              <w:t xml:space="preserve">) </w:t>
            </w:r>
            <w:r>
              <w:rPr>
                <w:rFonts w:eastAsia="標楷體"/>
                <w:color w:val="auto"/>
                <w:sz w:val="28"/>
              </w:rPr>
              <w:t>；本案於撤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銷緩起訴處分時報結。</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二</w:t>
            </w:r>
            <w:r>
              <w:rPr>
                <w:rFonts w:eastAsia="標楷體"/>
                <w:color w:val="auto"/>
                <w:sz w:val="28"/>
              </w:rPr>
              <w:t xml:space="preserve">) </w:t>
            </w:r>
            <w:r>
              <w:rPr>
                <w:rFonts w:eastAsia="標楷體"/>
                <w:color w:val="auto"/>
                <w:sz w:val="28"/>
              </w:rPr>
              <w:t>第五款：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偵查：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檢察官於命被告向指定之公益團體、地方自治團體或社區提供</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義務勞務時，應在法定之四十小時以上二百四十小時以下範圍</w:t>
            </w:r>
          </w:p>
          <w:p w:rsidR="00406DA3" w:rsidRDefault="005D329D">
            <w:pPr>
              <w:pStyle w:val="HTML"/>
              <w:snapToGrid w:val="0"/>
              <w:spacing w:line="360" w:lineRule="exact"/>
              <w:ind w:left="1402"/>
              <w:jc w:val="both"/>
              <w:rPr>
                <w:rFonts w:eastAsia="標楷體"/>
                <w:color w:val="auto"/>
                <w:sz w:val="28"/>
              </w:rPr>
            </w:pPr>
            <w:r>
              <w:rPr>
                <w:rFonts w:eastAsia="標楷體"/>
                <w:color w:val="auto"/>
                <w:sz w:val="28"/>
              </w:rPr>
              <w:t>內指定，並告知緩起訴處分相關法律規定及撤銷之法律效果。</w:t>
            </w:r>
          </w:p>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 xml:space="preserve">      (2) </w:t>
            </w:r>
            <w:r>
              <w:rPr>
                <w:rFonts w:eastAsia="標楷體"/>
                <w:color w:val="auto"/>
                <w:sz w:val="28"/>
              </w:rPr>
              <w:t>檢察官於製作緩起訴處分書時，應註明義務勞務履行之期間及</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時數，至於義務勞務之執行機關</w:t>
            </w:r>
            <w:r>
              <w:rPr>
                <w:rFonts w:eastAsia="標楷體"/>
                <w:color w:val="auto"/>
                <w:sz w:val="28"/>
              </w:rPr>
              <w:t>(</w:t>
            </w:r>
            <w:r>
              <w:rPr>
                <w:rFonts w:eastAsia="標楷體"/>
                <w:color w:val="auto"/>
                <w:sz w:val="28"/>
              </w:rPr>
              <w:t>構</w:t>
            </w:r>
            <w:r>
              <w:rPr>
                <w:rFonts w:eastAsia="標楷體"/>
                <w:color w:val="auto"/>
                <w:sz w:val="28"/>
              </w:rPr>
              <w:t>)</w:t>
            </w:r>
            <w:r>
              <w:rPr>
                <w:rFonts w:eastAsia="標楷體"/>
                <w:color w:val="auto"/>
                <w:sz w:val="28"/>
              </w:rPr>
              <w:t>則毋庸指定。如未註明履</w:t>
            </w:r>
          </w:p>
          <w:p w:rsidR="00406DA3" w:rsidRDefault="005D329D">
            <w:pPr>
              <w:pStyle w:val="HTML"/>
              <w:snapToGrid w:val="0"/>
              <w:spacing w:line="360" w:lineRule="exact"/>
              <w:ind w:firstLine="1400"/>
              <w:jc w:val="both"/>
              <w:rPr>
                <w:rFonts w:eastAsia="標楷體"/>
                <w:color w:val="auto"/>
                <w:sz w:val="28"/>
              </w:rPr>
            </w:pPr>
            <w:r>
              <w:rPr>
                <w:rFonts w:eastAsia="標楷體"/>
                <w:color w:val="auto"/>
                <w:sz w:val="28"/>
              </w:rPr>
              <w:t>行期間或時數，或所指定之時數非在法定範圍內，而無法補正</w:t>
            </w:r>
          </w:p>
          <w:p w:rsidR="00406DA3" w:rsidRDefault="005D329D">
            <w:pPr>
              <w:pStyle w:val="HTML"/>
              <w:snapToGrid w:val="0"/>
              <w:spacing w:line="360" w:lineRule="exact"/>
              <w:ind w:firstLine="1400"/>
              <w:jc w:val="both"/>
              <w:rPr>
                <w:rFonts w:eastAsia="標楷體"/>
                <w:color w:val="auto"/>
                <w:sz w:val="28"/>
              </w:rPr>
            </w:pPr>
            <w:r>
              <w:rPr>
                <w:rFonts w:eastAsia="標楷體"/>
                <w:color w:val="auto"/>
                <w:sz w:val="28"/>
              </w:rPr>
              <w:t>時，上級法院檢察署檢察長或檢察總長於受理再議時，應撤銷</w:t>
            </w:r>
          </w:p>
          <w:p w:rsidR="00406DA3" w:rsidRDefault="005D329D">
            <w:pPr>
              <w:pStyle w:val="HTML"/>
              <w:snapToGrid w:val="0"/>
              <w:spacing w:line="360" w:lineRule="exact"/>
              <w:ind w:firstLine="1400"/>
              <w:jc w:val="both"/>
              <w:rPr>
                <w:rFonts w:eastAsia="標楷體"/>
                <w:color w:val="auto"/>
                <w:sz w:val="28"/>
              </w:rPr>
            </w:pPr>
            <w:r>
              <w:rPr>
                <w:rFonts w:eastAsia="標楷體"/>
                <w:color w:val="auto"/>
                <w:sz w:val="28"/>
              </w:rPr>
              <w:t>原處分。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緩起訴處分確定時，應即製作「檢察官執行緩起訴處分命令通</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知書」，將偵查案卷送分「緩」字案交執行科為後續之處理。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接獲「緩」字案後，應即以執行通知單</w:t>
            </w:r>
            <w:r>
              <w:rPr>
                <w:rFonts w:eastAsia="標楷體"/>
                <w:color w:val="auto"/>
                <w:sz w:val="28"/>
              </w:rPr>
              <w:t xml:space="preserve"> (</w:t>
            </w:r>
            <w:r>
              <w:rPr>
                <w:rFonts w:eastAsia="標楷體"/>
                <w:color w:val="auto"/>
                <w:sz w:val="28"/>
              </w:rPr>
              <w:t>如附件六</w:t>
            </w:r>
            <w:r>
              <w:rPr>
                <w:rFonts w:eastAsia="標楷體"/>
                <w:color w:val="auto"/>
                <w:sz w:val="28"/>
              </w:rPr>
              <w:t xml:space="preserve">) </w:t>
            </w:r>
            <w:r>
              <w:rPr>
                <w:rFonts w:eastAsia="標楷體"/>
                <w:color w:val="auto"/>
                <w:sz w:val="28"/>
              </w:rPr>
              <w:t>將緩起訴</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處分書、被告基本資料表暨「檢察官執行緩起訴處分命令通知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書」等資料</w:t>
            </w:r>
            <w:r>
              <w:rPr>
                <w:rFonts w:eastAsia="標楷體"/>
                <w:color w:val="auto"/>
                <w:sz w:val="28"/>
              </w:rPr>
              <w:t xml:space="preserve"> (</w:t>
            </w:r>
            <w:r>
              <w:rPr>
                <w:rFonts w:eastAsia="標楷體"/>
                <w:color w:val="auto"/>
                <w:sz w:val="28"/>
              </w:rPr>
              <w:t>註：案卷毋庸送出</w:t>
            </w:r>
            <w:r>
              <w:rPr>
                <w:rFonts w:eastAsia="標楷體"/>
                <w:color w:val="auto"/>
                <w:sz w:val="28"/>
              </w:rPr>
              <w:t xml:space="preserve">) </w:t>
            </w:r>
            <w:r>
              <w:rPr>
                <w:rFonts w:eastAsia="標楷體"/>
                <w:color w:val="auto"/>
                <w:sz w:val="28"/>
              </w:rPr>
              <w:t>，循各該檢察機關之分案系</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統，分「緩護勞」字</w:t>
            </w:r>
            <w:r>
              <w:rPr>
                <w:rFonts w:eastAsia="標楷體"/>
                <w:color w:val="auto"/>
                <w:sz w:val="28"/>
              </w:rPr>
              <w:t>案，檢送觀護人室，予以列管，除發現被</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告有刑事訴訟法第二百五十三條之三第一項各款所列撤銷原緩</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起訴處分之情形，應立即簽報者外，並應於接獲觀護人簽報之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處遇報告書時，檢查有無得撤銷原緩起訴處分之情形。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如檢查結果，被告並無得撤銷原緩起訴處分之情形，應於緩起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訴處分期滿時簽請結案，並將全卷辦理歸檔。</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如檢查結果，發現被告有得撤銷原緩起訴處分之情形，應即檢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附全卷，簽請交由原</w:t>
            </w:r>
            <w:r>
              <w:rPr>
                <w:rFonts w:eastAsia="標楷體"/>
                <w:color w:val="auto"/>
                <w:sz w:val="28"/>
              </w:rPr>
              <w:t>偵查股檢察官辦理撤銷原緩起訴處分</w:t>
            </w:r>
            <w:r>
              <w:rPr>
                <w:rFonts w:eastAsia="標楷體"/>
                <w:color w:val="auto"/>
                <w:sz w:val="28"/>
              </w:rPr>
              <w:t xml:space="preserve"> (</w:t>
            </w:r>
            <w:r>
              <w:rPr>
                <w:rFonts w:eastAsia="標楷體"/>
                <w:color w:val="auto"/>
                <w:sz w:val="28"/>
              </w:rPr>
              <w:t>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緩字</w:t>
            </w:r>
            <w:r>
              <w:rPr>
                <w:rFonts w:eastAsia="標楷體"/>
                <w:color w:val="auto"/>
                <w:sz w:val="28"/>
              </w:rPr>
              <w:t xml:space="preserve">) </w:t>
            </w:r>
            <w:r>
              <w:rPr>
                <w:rFonts w:eastAsia="標楷體"/>
                <w:color w:val="auto"/>
                <w:sz w:val="28"/>
              </w:rPr>
              <w:t>並於確定後分新案</w:t>
            </w:r>
            <w:r>
              <w:rPr>
                <w:rFonts w:eastAsia="標楷體"/>
                <w:color w:val="auto"/>
                <w:sz w:val="28"/>
              </w:rPr>
              <w:t xml:space="preserve"> (</w:t>
            </w:r>
            <w:r>
              <w:rPr>
                <w:rFonts w:eastAsia="標楷體"/>
                <w:color w:val="auto"/>
                <w:sz w:val="28"/>
              </w:rPr>
              <w:t>撤緩偵字</w:t>
            </w:r>
            <w:r>
              <w:rPr>
                <w:rFonts w:eastAsia="標楷體"/>
                <w:color w:val="auto"/>
                <w:sz w:val="28"/>
              </w:rPr>
              <w:t xml:space="preserve">) </w:t>
            </w:r>
            <w:r>
              <w:rPr>
                <w:rFonts w:eastAsia="標楷體"/>
                <w:color w:val="auto"/>
                <w:sz w:val="28"/>
              </w:rPr>
              <w:t>繼續偵查或起訴；本案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於撤銷緩起訴處分時報結。</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觀護：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為執行刑事訴訟法第二替五十三條之二第一項第五款之義務勞</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務處遇，觀護人應依「檢察機關遴選辦理緩起訴義務勞務執行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作業規定」</w:t>
            </w:r>
            <w:r>
              <w:rPr>
                <w:rFonts w:eastAsia="標楷體"/>
                <w:color w:val="auto"/>
                <w:sz w:val="28"/>
              </w:rPr>
              <w:t xml:space="preserve"> (</w:t>
            </w:r>
            <w:r>
              <w:rPr>
                <w:rFonts w:eastAsia="標楷體"/>
                <w:color w:val="auto"/>
                <w:sz w:val="28"/>
              </w:rPr>
              <w:t>如附件七</w:t>
            </w:r>
            <w:r>
              <w:rPr>
                <w:rFonts w:eastAsia="標楷體"/>
                <w:color w:val="auto"/>
                <w:sz w:val="28"/>
              </w:rPr>
              <w:t xml:space="preserve">) </w:t>
            </w:r>
            <w:r>
              <w:rPr>
                <w:rFonts w:eastAsia="標楷體"/>
                <w:color w:val="auto"/>
                <w:sz w:val="28"/>
              </w:rPr>
              <w:t>，負責緩起訴義務勞務執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行機關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之甄選、評估、考核暨表揚等事宜，並依義務勞</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務執行機關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之地域、特性及勞務內容，製作「義務勞務</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執行機關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名冊」安排指定被告之義務勞務事宜。</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接獲「緩護勞」字案後，通知指定之執行機關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及被告</w:t>
            </w:r>
            <w:r>
              <w:rPr>
                <w:rFonts w:eastAsia="標楷體"/>
                <w:color w:val="auto"/>
                <w:sz w:val="28"/>
              </w:rPr>
              <w:t xml:space="preserve"> (</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如附件八</w:t>
            </w:r>
            <w:r>
              <w:rPr>
                <w:rFonts w:eastAsia="標楷體"/>
                <w:color w:val="auto"/>
                <w:sz w:val="28"/>
              </w:rPr>
              <w:t xml:space="preserve">) </w:t>
            </w:r>
            <w:r>
              <w:rPr>
                <w:rFonts w:eastAsia="標楷體"/>
                <w:color w:val="auto"/>
                <w:sz w:val="28"/>
              </w:rPr>
              <w:t>有關本案之安排暨負責調查考核之觀護人及連絡方</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式，並得視需要對被告之義務勞務執行情形不定期進行訪視考</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察</w:t>
            </w:r>
            <w:r>
              <w:rPr>
                <w:rFonts w:eastAsia="標楷體"/>
                <w:color w:val="auto"/>
                <w:sz w:val="28"/>
              </w:rPr>
              <w:t xml:space="preserve"> (</w:t>
            </w:r>
            <w:r>
              <w:rPr>
                <w:rFonts w:eastAsia="標楷體"/>
                <w:color w:val="auto"/>
                <w:sz w:val="28"/>
              </w:rPr>
              <w:t>如附件九</w:t>
            </w:r>
            <w:r>
              <w:rPr>
                <w:rFonts w:eastAsia="標楷體"/>
                <w:color w:val="auto"/>
                <w:sz w:val="28"/>
              </w:rPr>
              <w:t xml:space="preserve">) </w:t>
            </w:r>
            <w:r>
              <w:rPr>
                <w:rFonts w:eastAsia="標楷體"/>
                <w:color w:val="auto"/>
                <w:sz w:val="28"/>
              </w:rPr>
              <w:t>。</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觀護人於被告遵守或履行期滿或事項完成或其中途無法繼續完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 xml:space="preserve">        </w:t>
            </w:r>
            <w:r>
              <w:rPr>
                <w:rFonts w:eastAsia="標楷體"/>
                <w:color w:val="auto"/>
                <w:sz w:val="28"/>
              </w:rPr>
              <w:t>成勞務時，應即簽報「義務勞務處遇報告書」</w:t>
            </w:r>
            <w:r>
              <w:rPr>
                <w:rFonts w:eastAsia="標楷體"/>
                <w:color w:val="auto"/>
                <w:sz w:val="28"/>
              </w:rPr>
              <w:t xml:space="preserve"> (</w:t>
            </w:r>
            <w:r>
              <w:rPr>
                <w:rFonts w:eastAsia="標楷體"/>
                <w:color w:val="auto"/>
                <w:sz w:val="28"/>
              </w:rPr>
              <w:t>如附件十</w:t>
            </w:r>
            <w:r>
              <w:rPr>
                <w:rFonts w:eastAsia="標楷體"/>
                <w:color w:val="auto"/>
                <w:sz w:val="28"/>
              </w:rPr>
              <w:t xml:space="preserve">) </w:t>
            </w:r>
            <w:r>
              <w:rPr>
                <w:rFonts w:eastAsia="標楷體"/>
                <w:color w:val="auto"/>
                <w:sz w:val="28"/>
              </w:rPr>
              <w:t>，</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並將全卷移送執行科檢查有無得撤銷原緩起訴處分或囑託執行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之情形並同時結案。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三</w:t>
            </w:r>
            <w:r>
              <w:rPr>
                <w:rFonts w:eastAsia="標楷體"/>
                <w:color w:val="auto"/>
                <w:sz w:val="28"/>
              </w:rPr>
              <w:t xml:space="preserve">) </w:t>
            </w:r>
            <w:r>
              <w:rPr>
                <w:rFonts w:eastAsia="標楷體"/>
                <w:color w:val="auto"/>
                <w:sz w:val="28"/>
              </w:rPr>
              <w:t>第六款：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偵查：</w:t>
            </w:r>
          </w:p>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 xml:space="preserve">      (1) </w:t>
            </w:r>
            <w:r>
              <w:rPr>
                <w:rFonts w:eastAsia="標楷體"/>
                <w:color w:val="auto"/>
                <w:sz w:val="28"/>
              </w:rPr>
              <w:t>檢察官於命被告完成戒癮治療、精神治療、心理輔導或其他適</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當之處遇措施時，宜告知緩起訴處分之相關法律規定及撤銷之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法律效果，由被告自費至指定處遇之醫療機關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接受處遇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之意旨，其命令並應得被告之同意，由書記官記明筆錄備查。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緩起訴處分確定時，應即製作「檢察官執行緩起訴處分命令通</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知書」，將偵查案卷送分「緩」字案交執行科為後續之處理。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接獲「緩」字案後列管執行，除發現被告有刑事訴訟法第二百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五十三條之三第一項各款所列得撤銷緩起訴處分之情形，應立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即簽報者外，於緩起訴處分期滿十五日前，應再檢查有無得撤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銷原緩起訴處分之情形。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 xml:space="preserve">(2) </w:t>
            </w:r>
            <w:r>
              <w:rPr>
                <w:rFonts w:eastAsia="標楷體"/>
                <w:color w:val="auto"/>
                <w:sz w:val="28"/>
              </w:rPr>
              <w:t>如檢查結果，被告並無得撤銷原緩起訴處分之情形，應於緩起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訴處分期滿時簽請結案，並得全卷辦理歸檔。</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如檢視結果，發現被告有得撤銷原緩起訴處分之情形，應即檢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附全卷，簽請交由原偵查股檢察官辦理撤銷原緩起訴處分</w:t>
            </w:r>
            <w:r>
              <w:rPr>
                <w:rFonts w:eastAsia="標楷體"/>
                <w:color w:val="auto"/>
                <w:sz w:val="28"/>
              </w:rPr>
              <w:t xml:space="preserve"> (</w:t>
            </w:r>
            <w:r>
              <w:rPr>
                <w:rFonts w:eastAsia="標楷體"/>
                <w:color w:val="auto"/>
                <w:sz w:val="28"/>
              </w:rPr>
              <w:t>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銷字</w:t>
            </w:r>
            <w:r>
              <w:rPr>
                <w:rFonts w:eastAsia="標楷體"/>
                <w:color w:val="auto"/>
                <w:sz w:val="28"/>
              </w:rPr>
              <w:t xml:space="preserve">) </w:t>
            </w:r>
            <w:r>
              <w:rPr>
                <w:rFonts w:eastAsia="標楷體"/>
                <w:color w:val="auto"/>
                <w:sz w:val="28"/>
              </w:rPr>
              <w:t>並於確定後分新案</w:t>
            </w:r>
            <w:r>
              <w:rPr>
                <w:rFonts w:eastAsia="標楷體"/>
                <w:color w:val="auto"/>
                <w:sz w:val="28"/>
              </w:rPr>
              <w:t xml:space="preserve"> (</w:t>
            </w:r>
            <w:r>
              <w:rPr>
                <w:rFonts w:eastAsia="標楷體"/>
                <w:color w:val="auto"/>
                <w:sz w:val="28"/>
              </w:rPr>
              <w:t>撤緩偵字</w:t>
            </w:r>
            <w:r>
              <w:rPr>
                <w:rFonts w:eastAsia="標楷體"/>
                <w:color w:val="auto"/>
                <w:sz w:val="28"/>
              </w:rPr>
              <w:t xml:space="preserve">) </w:t>
            </w:r>
            <w:r>
              <w:rPr>
                <w:rFonts w:eastAsia="標楷體"/>
                <w:color w:val="auto"/>
                <w:sz w:val="28"/>
              </w:rPr>
              <w:t>繼續偵查或起訴；本案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於撤銷緩起訴處分時報結。</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四</w:t>
            </w:r>
            <w:r>
              <w:rPr>
                <w:rFonts w:eastAsia="標楷體"/>
                <w:color w:val="auto"/>
                <w:sz w:val="28"/>
              </w:rPr>
              <w:t xml:space="preserve">) </w:t>
            </w:r>
            <w:r>
              <w:rPr>
                <w:rFonts w:eastAsia="標楷體"/>
                <w:color w:val="auto"/>
                <w:sz w:val="28"/>
              </w:rPr>
              <w:t>第七、八款：</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偵查：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檢察官認有應為保護被害人安全或預防再犯所為之必要命令時，</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時，應依職權明確敘明保護被害人安全之必要命令或預防再犯</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所為之必要命令，並應告知被告緩起訴處分之相關法律規定及</w:t>
            </w:r>
          </w:p>
          <w:p w:rsidR="00406DA3" w:rsidRDefault="005D329D">
            <w:pPr>
              <w:pStyle w:val="HTML"/>
              <w:snapToGrid w:val="0"/>
              <w:spacing w:line="360" w:lineRule="exact"/>
              <w:ind w:firstLine="1400"/>
              <w:jc w:val="both"/>
              <w:rPr>
                <w:rFonts w:eastAsia="標楷體"/>
                <w:color w:val="auto"/>
                <w:sz w:val="28"/>
              </w:rPr>
            </w:pPr>
            <w:r>
              <w:rPr>
                <w:rFonts w:eastAsia="標楷體"/>
                <w:color w:val="auto"/>
                <w:sz w:val="28"/>
              </w:rPr>
              <w:t>撤銷之法律效果，及向被害人暨被告等相關人員宣示保護或預</w:t>
            </w:r>
          </w:p>
          <w:p w:rsidR="00406DA3" w:rsidRDefault="005D329D">
            <w:pPr>
              <w:pStyle w:val="HTML"/>
              <w:snapToGrid w:val="0"/>
              <w:spacing w:line="360" w:lineRule="exact"/>
              <w:ind w:firstLine="1400"/>
              <w:jc w:val="both"/>
            </w:pPr>
            <w:r>
              <w:rPr>
                <w:rFonts w:eastAsia="標楷體"/>
                <w:color w:val="auto"/>
                <w:sz w:val="28"/>
              </w:rPr>
              <w:t>防再犯之意旨。</w:t>
            </w:r>
          </w:p>
          <w:p w:rsidR="00406DA3" w:rsidRDefault="005D329D">
            <w:pPr>
              <w:pStyle w:val="HTML"/>
              <w:snapToGrid w:val="0"/>
              <w:spacing w:line="360" w:lineRule="exact"/>
              <w:ind w:firstLine="825"/>
              <w:jc w:val="both"/>
            </w:pPr>
            <w:r>
              <w:rPr>
                <w:rFonts w:eastAsia="標楷體"/>
                <w:color w:val="auto"/>
                <w:sz w:val="28"/>
              </w:rPr>
              <w:t>(2)</w:t>
            </w:r>
            <w:r>
              <w:rPr>
                <w:rFonts w:ascii="標楷體" w:eastAsia="標楷體" w:hAnsi="標楷體"/>
                <w:color w:val="auto"/>
                <w:sz w:val="28"/>
              </w:rPr>
              <w:t xml:space="preserve"> </w:t>
            </w:r>
            <w:r>
              <w:rPr>
                <w:rFonts w:ascii="標楷體" w:eastAsia="標楷體" w:hAnsi="標楷體"/>
                <w:color w:val="auto"/>
                <w:sz w:val="28"/>
              </w:rPr>
              <w:t>檢察官於為前揭命令時，應注意命令有無牴觸其他法律及命令</w:t>
            </w:r>
          </w:p>
          <w:p w:rsidR="00406DA3" w:rsidRDefault="005D329D">
            <w:pPr>
              <w:pStyle w:val="HTML"/>
              <w:snapToGrid w:val="0"/>
              <w:spacing w:line="360" w:lineRule="exact"/>
              <w:ind w:firstLine="1380"/>
              <w:jc w:val="both"/>
            </w:pPr>
            <w:r>
              <w:rPr>
                <w:rFonts w:ascii="標楷體" w:eastAsia="標楷體" w:hAnsi="標楷體"/>
                <w:color w:val="auto"/>
                <w:sz w:val="28"/>
              </w:rPr>
              <w:t>本身之可行性與妥適性。</w:t>
            </w:r>
          </w:p>
          <w:p w:rsidR="00406DA3" w:rsidRDefault="005D329D">
            <w:pPr>
              <w:pStyle w:val="HTML"/>
              <w:snapToGrid w:val="0"/>
              <w:spacing w:line="360" w:lineRule="exact"/>
              <w:jc w:val="both"/>
            </w:pPr>
            <w:r>
              <w:rPr>
                <w:rFonts w:eastAsia="標楷體"/>
                <w:color w:val="auto"/>
                <w:sz w:val="28"/>
              </w:rPr>
              <w:t xml:space="preserve">      (</w:t>
            </w:r>
            <w:r>
              <w:rPr>
                <w:rFonts w:eastAsia="MS Mincho"/>
                <w:color w:val="auto"/>
                <w:sz w:val="28"/>
              </w:rPr>
              <w:t>3</w:t>
            </w:r>
            <w:r>
              <w:rPr>
                <w:rFonts w:eastAsia="標楷體"/>
                <w:color w:val="auto"/>
                <w:sz w:val="28"/>
              </w:rPr>
              <w:t xml:space="preserve">) </w:t>
            </w:r>
            <w:r>
              <w:rPr>
                <w:rFonts w:eastAsia="標楷體"/>
                <w:color w:val="auto"/>
                <w:sz w:val="28"/>
              </w:rPr>
              <w:t>緩起訴處分確定時，應即製作「檢察官執行緩起訴處分命令通</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知書」，將偵查案卷送分「緩」字案交執行科為後續</w:t>
            </w:r>
            <w:r>
              <w:rPr>
                <w:rFonts w:eastAsia="標楷體"/>
                <w:color w:val="auto"/>
                <w:sz w:val="28"/>
              </w:rPr>
              <w:t>之處理。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接獲「緩」字案後，即依「檢察官執行緩起訴處分命令通知書</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」列管執行</w:t>
            </w:r>
            <w:r>
              <w:rPr>
                <w:rFonts w:eastAsia="標楷體"/>
                <w:color w:val="auto"/>
                <w:sz w:val="28"/>
              </w:rPr>
              <w:t xml:space="preserve"> (</w:t>
            </w:r>
            <w:r>
              <w:rPr>
                <w:rFonts w:eastAsia="標楷體"/>
                <w:color w:val="auto"/>
                <w:sz w:val="28"/>
              </w:rPr>
              <w:t>其中如有指定觀護人應予執行之事項時，其程序</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比照第五款之原則辦理，並循各該檢察機關之分案系統，分「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緩護命」字案</w:t>
            </w:r>
            <w:r>
              <w:rPr>
                <w:rFonts w:eastAsia="標楷體"/>
                <w:color w:val="auto"/>
                <w:sz w:val="28"/>
              </w:rPr>
              <w:t xml:space="preserve">) </w:t>
            </w:r>
            <w:r>
              <w:rPr>
                <w:rFonts w:eastAsia="標楷體"/>
                <w:color w:val="auto"/>
                <w:sz w:val="28"/>
              </w:rPr>
              <w:t>，除發現被告有刑事訴訟法第二百五十三條之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三第一項各款所列得撤銷緩起訴處分之情形，應立即簽報者外</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，於緩起訴處分期滿十五日前，應再檢查有無得撤銷原緩起訴</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如檢查結果，被告並無得撤銷原緩起訴處分之情形，應於緩起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訴處分期滿時簽請結案，並將全卷辦理歸檔。</w:t>
            </w:r>
          </w:p>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 xml:space="preserve">      (3) </w:t>
            </w:r>
            <w:r>
              <w:rPr>
                <w:rFonts w:eastAsia="標楷體"/>
                <w:color w:val="auto"/>
                <w:sz w:val="28"/>
              </w:rPr>
              <w:t>如檢查結果，發現被告有得撤銷原緩起訴處分之情形，應即檢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附全卷，簽請交由原偵查股檢察官辦理撤銷原緩起訴處分</w:t>
            </w:r>
            <w:r>
              <w:rPr>
                <w:rFonts w:eastAsia="標楷體"/>
                <w:color w:val="auto"/>
                <w:sz w:val="28"/>
              </w:rPr>
              <w:t xml:space="preserve"> (</w:t>
            </w:r>
            <w:r>
              <w:rPr>
                <w:rFonts w:eastAsia="標楷體"/>
                <w:color w:val="auto"/>
                <w:sz w:val="28"/>
              </w:rPr>
              <w:t>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緩字</w:t>
            </w:r>
            <w:r>
              <w:rPr>
                <w:rFonts w:eastAsia="標楷體"/>
                <w:color w:val="auto"/>
                <w:sz w:val="28"/>
              </w:rPr>
              <w:t xml:space="preserve">) </w:t>
            </w:r>
            <w:r>
              <w:rPr>
                <w:rFonts w:eastAsia="標楷體"/>
                <w:color w:val="auto"/>
                <w:sz w:val="28"/>
              </w:rPr>
              <w:t>並於確定後分新案</w:t>
            </w:r>
            <w:r>
              <w:rPr>
                <w:rFonts w:eastAsia="標楷體"/>
                <w:color w:val="auto"/>
                <w:sz w:val="28"/>
              </w:rPr>
              <w:t xml:space="preserve"> (</w:t>
            </w:r>
            <w:r>
              <w:rPr>
                <w:rFonts w:eastAsia="標楷體"/>
                <w:color w:val="auto"/>
                <w:sz w:val="28"/>
              </w:rPr>
              <w:t>撤緩偵字</w:t>
            </w:r>
            <w:r>
              <w:rPr>
                <w:rFonts w:eastAsia="標楷體"/>
                <w:color w:val="auto"/>
                <w:sz w:val="28"/>
              </w:rPr>
              <w:t xml:space="preserve">) </w:t>
            </w:r>
            <w:r>
              <w:rPr>
                <w:rFonts w:eastAsia="標楷體"/>
                <w:color w:val="auto"/>
                <w:sz w:val="28"/>
              </w:rPr>
              <w:t>繼續偵查或起訴；本案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於撤銷緩起訴處分時報結。</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觀護：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接獲應由觀護人執行之資料時，應依「緩護命」字案，按檢察</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官所為之命令內容予以執行。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觀護人於被告遵守或履行期滿或事項完成或中途無法完成時，</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應即簽報「指定命令處遇報告書」</w:t>
            </w:r>
            <w:r>
              <w:rPr>
                <w:rFonts w:eastAsia="標楷體"/>
                <w:color w:val="auto"/>
                <w:sz w:val="28"/>
              </w:rPr>
              <w:t xml:space="preserve"> (</w:t>
            </w:r>
            <w:r>
              <w:rPr>
                <w:rFonts w:eastAsia="標楷體"/>
                <w:color w:val="auto"/>
                <w:sz w:val="28"/>
              </w:rPr>
              <w:t>如前附件十</w:t>
            </w:r>
            <w:r>
              <w:rPr>
                <w:rFonts w:eastAsia="標楷體"/>
                <w:color w:val="auto"/>
                <w:sz w:val="28"/>
              </w:rPr>
              <w:t xml:space="preserve">) </w:t>
            </w:r>
            <w:r>
              <w:rPr>
                <w:rFonts w:eastAsia="標楷體"/>
                <w:color w:val="auto"/>
                <w:sz w:val="28"/>
              </w:rPr>
              <w:t>，並將全卷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移送執行科檢查有無得撤銷原緩起訴處分或囑託執行之情形並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同時結案。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五</w:t>
            </w:r>
            <w:r>
              <w:rPr>
                <w:rFonts w:eastAsia="標楷體"/>
                <w:color w:val="auto"/>
                <w:sz w:val="28"/>
              </w:rPr>
              <w:t xml:space="preserve">) </w:t>
            </w:r>
            <w:r>
              <w:rPr>
                <w:rFonts w:eastAsia="標楷體"/>
                <w:color w:val="auto"/>
                <w:sz w:val="28"/>
              </w:rPr>
              <w:t>未指定被告遵守或履行款項：</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偵查：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檢察官宜告知緩起訴處分之相關法律規定及撤銷之法律效果，</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 xml:space="preserve">     </w:t>
            </w:r>
            <w:r>
              <w:rPr>
                <w:rFonts w:eastAsia="標楷體"/>
                <w:color w:val="auto"/>
                <w:sz w:val="28"/>
              </w:rPr>
              <w:t>並由書記官記明筆錄備查。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緩起訴處分確定時，應即製作「檢察官執行緩起訴處分命令通</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知書」，將偵查案卷送分「緩」字案交執行科列管。</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接獲「緩」字案後列管，除發現被告有刑事訴訟法第二百五十</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三條之三整一項各款所列得撤銷緩起訴處分之情形，應立即簽</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報者外，於緩起訴處分期滿十五日前，應再檢查有無得撤銷原</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緩起訴處分之情形。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如檢查結果，被告並無得撤</w:t>
            </w:r>
            <w:r>
              <w:rPr>
                <w:rFonts w:eastAsia="標楷體"/>
                <w:color w:val="auto"/>
                <w:sz w:val="28"/>
              </w:rPr>
              <w:t>銷原緩起訴處分之情形，應於緩起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訴處分期滿時簽請結案，並將全卷辦理歸檔。</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如檢查結果，發現被告有得撤銷原緩起訴處分之情形，應即檢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附全卷，簽請交由原偵查股檢察官辦理撤銷原緩起訴處分</w:t>
            </w:r>
            <w:r>
              <w:rPr>
                <w:rFonts w:eastAsia="標楷體"/>
                <w:color w:val="auto"/>
                <w:sz w:val="28"/>
              </w:rPr>
              <w:t xml:space="preserve"> (</w:t>
            </w:r>
            <w:r>
              <w:rPr>
                <w:rFonts w:eastAsia="標楷體"/>
                <w:color w:val="auto"/>
                <w:sz w:val="28"/>
              </w:rPr>
              <w:t>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緩字</w:t>
            </w:r>
            <w:r>
              <w:rPr>
                <w:rFonts w:eastAsia="標楷體"/>
                <w:color w:val="auto"/>
                <w:sz w:val="28"/>
              </w:rPr>
              <w:t xml:space="preserve">) </w:t>
            </w:r>
            <w:r>
              <w:rPr>
                <w:rFonts w:eastAsia="標楷體"/>
                <w:color w:val="auto"/>
                <w:sz w:val="28"/>
              </w:rPr>
              <w:t>並於確定後分新案</w:t>
            </w:r>
            <w:r>
              <w:rPr>
                <w:rFonts w:eastAsia="標楷體"/>
                <w:color w:val="auto"/>
                <w:sz w:val="28"/>
              </w:rPr>
              <w:t xml:space="preserve"> (</w:t>
            </w:r>
            <w:r>
              <w:rPr>
                <w:rFonts w:eastAsia="標楷體"/>
                <w:color w:val="auto"/>
                <w:sz w:val="28"/>
              </w:rPr>
              <w:t>撤緩偵字</w:t>
            </w:r>
            <w:r>
              <w:rPr>
                <w:rFonts w:eastAsia="標楷體"/>
                <w:color w:val="auto"/>
                <w:sz w:val="28"/>
              </w:rPr>
              <w:t xml:space="preserve">) </w:t>
            </w:r>
            <w:r>
              <w:rPr>
                <w:rFonts w:eastAsia="標楷體"/>
                <w:color w:val="auto"/>
                <w:sz w:val="28"/>
              </w:rPr>
              <w:t>繼續偵查或起訴；本案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於撤銷緩起訴處分時報結。</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六</w:t>
            </w:r>
            <w:r>
              <w:rPr>
                <w:rFonts w:eastAsia="標楷體"/>
                <w:color w:val="auto"/>
                <w:sz w:val="28"/>
              </w:rPr>
              <w:t xml:space="preserve">) </w:t>
            </w:r>
            <w:r>
              <w:rPr>
                <w:rFonts w:eastAsia="標楷體"/>
                <w:color w:val="auto"/>
                <w:sz w:val="28"/>
              </w:rPr>
              <w:t>緩起訴處分執行流程圖：</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檢察機關案件執行及緩起訴處分案件之執行流程</w:t>
            </w:r>
            <w:r>
              <w:rPr>
                <w:rFonts w:eastAsia="標楷體"/>
                <w:color w:val="auto"/>
                <w:sz w:val="28"/>
              </w:rPr>
              <w:t xml:space="preserve"> (</w:t>
            </w:r>
            <w:r>
              <w:rPr>
                <w:rFonts w:eastAsia="標楷體"/>
                <w:color w:val="auto"/>
                <w:sz w:val="28"/>
              </w:rPr>
              <w:t>如附件十一、及</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十二</w:t>
            </w:r>
            <w:r>
              <w:rPr>
                <w:rFonts w:eastAsia="標楷體"/>
                <w:color w:val="auto"/>
                <w:sz w:val="28"/>
              </w:rPr>
              <w:t xml:space="preserve">) </w:t>
            </w:r>
            <w:r>
              <w:rPr>
                <w:rFonts w:eastAsia="標楷體"/>
                <w:color w:val="auto"/>
                <w:sz w:val="28"/>
              </w:rPr>
              <w:t>。</w:t>
            </w:r>
          </w:p>
        </w:tc>
      </w:tr>
      <w:tr w:rsidR="00406DA3">
        <w:tblPrEx>
          <w:tblCellMar>
            <w:top w:w="0" w:type="dxa"/>
            <w:bottom w:w="0" w:type="dxa"/>
          </w:tblCellMar>
        </w:tblPrEx>
        <w:trPr>
          <w:jc w:val="center"/>
        </w:trPr>
        <w:tc>
          <w:tcPr>
            <w:tcW w:w="9130" w:type="dxa"/>
            <w:shd w:val="clear" w:color="auto" w:fill="auto"/>
            <w:tcMar>
              <w:top w:w="30" w:type="dxa"/>
              <w:left w:w="30" w:type="dxa"/>
              <w:bottom w:w="30" w:type="dxa"/>
              <w:right w:w="30" w:type="dxa"/>
            </w:tcMar>
            <w:vAlign w:val="center"/>
          </w:tcPr>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三、緩起訴處分處理原則：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w:t>
            </w:r>
            <w:r>
              <w:rPr>
                <w:rFonts w:eastAsia="標楷體"/>
                <w:color w:val="auto"/>
                <w:sz w:val="28"/>
              </w:rPr>
              <w:t xml:space="preserve">) </w:t>
            </w:r>
            <w:r>
              <w:rPr>
                <w:rFonts w:eastAsia="標楷體"/>
                <w:color w:val="auto"/>
                <w:sz w:val="28"/>
              </w:rPr>
              <w:t>檢察官發現被告故意犯他罪，經提起公訴，尚未判決確定者，是否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為緩起訴處分，應考量日後撤銷緩起訴處分之可能性，審慎為之。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二</w:t>
            </w:r>
            <w:r>
              <w:rPr>
                <w:rFonts w:eastAsia="標楷體"/>
                <w:color w:val="auto"/>
                <w:sz w:val="28"/>
              </w:rPr>
              <w:t xml:space="preserve">) </w:t>
            </w:r>
            <w:r>
              <w:rPr>
                <w:rFonts w:eastAsia="標楷體"/>
                <w:color w:val="auto"/>
                <w:sz w:val="28"/>
              </w:rPr>
              <w:t>刑事訴訟法第二百五十三條之二第一項第一款至第八款被告應行遵</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守或履行事項，檢察官得複選指定並令同時執行，惟檢察官依其指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定各款之性質及履行之需要，認有定先後執行順序之必要時，亦得</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指定其執行之順序，憑供執行。</w:t>
            </w:r>
          </w:p>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 xml:space="preserve"> (</w:t>
            </w:r>
            <w:r>
              <w:rPr>
                <w:rFonts w:eastAsia="標楷體"/>
                <w:color w:val="auto"/>
                <w:sz w:val="28"/>
              </w:rPr>
              <w:t>三</w:t>
            </w:r>
            <w:r>
              <w:rPr>
                <w:rFonts w:eastAsia="標楷體"/>
                <w:color w:val="auto"/>
                <w:sz w:val="28"/>
              </w:rPr>
              <w:t xml:space="preserve">) </w:t>
            </w:r>
            <w:r>
              <w:rPr>
                <w:rFonts w:eastAsia="標楷體"/>
                <w:color w:val="auto"/>
                <w:sz w:val="28"/>
              </w:rPr>
              <w:t>同一緩起訴處分案件中有數名被告者，檢察官應分別製作「檢察官</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執行緩</w:t>
            </w:r>
            <w:r>
              <w:rPr>
                <w:rFonts w:eastAsia="標楷體"/>
                <w:color w:val="auto"/>
                <w:sz w:val="28"/>
              </w:rPr>
              <w:t>起訴處分命令通知書」以資區別，並利於執行。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四</w:t>
            </w:r>
            <w:r>
              <w:rPr>
                <w:rFonts w:eastAsia="標楷體"/>
                <w:color w:val="auto"/>
                <w:sz w:val="28"/>
              </w:rPr>
              <w:t xml:space="preserve">) </w:t>
            </w:r>
            <w:r>
              <w:rPr>
                <w:rFonts w:eastAsia="標楷體"/>
                <w:color w:val="auto"/>
                <w:sz w:val="28"/>
              </w:rPr>
              <w:t>遇有告訴人或被害人之案件，檢察官為緩起訴處分前，就緩起訴處</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分期間及指定被告遵守或履行刑事訴訟法第二百五十三條之二第一</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項各款所列事項，宜先徵詢告訴人或被害人之意見。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五</w:t>
            </w:r>
            <w:r>
              <w:rPr>
                <w:rFonts w:eastAsia="標楷體"/>
                <w:color w:val="auto"/>
                <w:sz w:val="28"/>
              </w:rPr>
              <w:t xml:space="preserve">) </w:t>
            </w:r>
            <w:r>
              <w:rPr>
                <w:rFonts w:eastAsia="標楷體"/>
                <w:color w:val="auto"/>
                <w:sz w:val="28"/>
              </w:rPr>
              <w:t>緩起訴處分之案件，原繳納之保證金由紀錄科於案件確定時負責發</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還；贓證物由紀錄科於案件確定時連卷移交執行科統一處理。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六</w:t>
            </w:r>
            <w:r>
              <w:rPr>
                <w:rFonts w:eastAsia="標楷體"/>
                <w:color w:val="auto"/>
                <w:sz w:val="28"/>
              </w:rPr>
              <w:t xml:space="preserve">) </w:t>
            </w:r>
            <w:r>
              <w:rPr>
                <w:rFonts w:eastAsia="標楷體"/>
                <w:color w:val="auto"/>
                <w:sz w:val="28"/>
              </w:rPr>
              <w:t>為避免被告對緩起訴處分規定之誤解</w:t>
            </w:r>
            <w:r>
              <w:rPr>
                <w:rFonts w:eastAsia="標楷體"/>
                <w:color w:val="auto"/>
                <w:sz w:val="28"/>
              </w:rPr>
              <w:t xml:space="preserve"> (</w:t>
            </w:r>
            <w:r>
              <w:rPr>
                <w:rFonts w:eastAsia="標楷體"/>
                <w:color w:val="auto"/>
                <w:sz w:val="28"/>
              </w:rPr>
              <w:t>如檢察官撤銷緩起訴處分時</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，被告已履行之部分，不得請求返還或賠償等規定</w:t>
            </w:r>
            <w:r>
              <w:rPr>
                <w:rFonts w:eastAsia="標楷體"/>
                <w:color w:val="auto"/>
                <w:sz w:val="28"/>
              </w:rPr>
              <w:t xml:space="preserve">) </w:t>
            </w:r>
            <w:r>
              <w:rPr>
                <w:rFonts w:eastAsia="標楷體"/>
                <w:color w:val="auto"/>
                <w:sz w:val="28"/>
              </w:rPr>
              <w:t>，造成日後在</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執行上之疑義，檢察官於緩起訴處分時，宜令其於「緩起訴處分被</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告應行注意事項」</w:t>
            </w:r>
            <w:r>
              <w:rPr>
                <w:rFonts w:eastAsia="標楷體"/>
                <w:color w:val="auto"/>
                <w:sz w:val="28"/>
              </w:rPr>
              <w:t xml:space="preserve"> (</w:t>
            </w:r>
            <w:r>
              <w:rPr>
                <w:rFonts w:eastAsia="標楷體"/>
                <w:color w:val="auto"/>
                <w:sz w:val="28"/>
              </w:rPr>
              <w:t>如附件十三</w:t>
            </w:r>
            <w:r>
              <w:rPr>
                <w:rFonts w:eastAsia="標楷體"/>
                <w:color w:val="auto"/>
                <w:sz w:val="28"/>
              </w:rPr>
              <w:t xml:space="preserve">) </w:t>
            </w:r>
            <w:r>
              <w:rPr>
                <w:rFonts w:eastAsia="標楷體"/>
                <w:color w:val="auto"/>
                <w:sz w:val="28"/>
              </w:rPr>
              <w:t>簽名或按指印；如係指定被告遵</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守或履行刑事訴訟法第二百五十三條之二第一項第三款至第六款應</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得被告同意之事項時，其同意之意旨應由書記官記明筆錄備查，並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注意被告有無同意能力。</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七</w:t>
            </w:r>
            <w:r>
              <w:rPr>
                <w:rFonts w:eastAsia="標楷體"/>
                <w:color w:val="auto"/>
                <w:sz w:val="28"/>
              </w:rPr>
              <w:t xml:space="preserve">) </w:t>
            </w:r>
            <w:r>
              <w:rPr>
                <w:rFonts w:eastAsia="標楷體"/>
                <w:color w:val="auto"/>
                <w:sz w:val="28"/>
              </w:rPr>
              <w:t>被告不服撤銷緩起訴處分聲請再議經撤銷原處分者，應重新分案</w:t>
            </w:r>
            <w:r>
              <w:rPr>
                <w:rFonts w:eastAsia="標楷體"/>
                <w:color w:val="auto"/>
                <w:sz w:val="28"/>
              </w:rPr>
              <w:t xml:space="preserve"> (</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緩續字</w:t>
            </w:r>
            <w:r>
              <w:rPr>
                <w:rFonts w:eastAsia="標楷體"/>
                <w:color w:val="auto"/>
                <w:sz w:val="28"/>
              </w:rPr>
              <w:t xml:space="preserve">) </w:t>
            </w:r>
            <w:r>
              <w:rPr>
                <w:rFonts w:eastAsia="標楷體"/>
                <w:color w:val="auto"/>
                <w:sz w:val="28"/>
              </w:rPr>
              <w:t>，如「緩續」字案事後又經撤銷緩起訴處分，而又發生上</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開情形，則依序分「緩續</w:t>
            </w:r>
            <w:r>
              <w:rPr>
                <w:rFonts w:eastAsia="標楷體"/>
                <w:color w:val="auto"/>
                <w:sz w:val="28"/>
              </w:rPr>
              <w:t xml:space="preserve"> (</w:t>
            </w:r>
            <w:r>
              <w:rPr>
                <w:rFonts w:eastAsia="標楷體"/>
                <w:color w:val="auto"/>
                <w:sz w:val="28"/>
              </w:rPr>
              <w:t>一</w:t>
            </w:r>
            <w:r>
              <w:rPr>
                <w:rFonts w:eastAsia="標楷體"/>
                <w:color w:val="auto"/>
                <w:sz w:val="28"/>
              </w:rPr>
              <w:t xml:space="preserve">) </w:t>
            </w:r>
            <w:r>
              <w:rPr>
                <w:rFonts w:eastAsia="標楷體"/>
                <w:color w:val="auto"/>
                <w:sz w:val="28"/>
              </w:rPr>
              <w:t>」、「緩續</w:t>
            </w:r>
            <w:r>
              <w:rPr>
                <w:rFonts w:eastAsia="標楷體"/>
                <w:color w:val="auto"/>
                <w:sz w:val="28"/>
              </w:rPr>
              <w:t xml:space="preserve"> (</w:t>
            </w:r>
            <w:r>
              <w:rPr>
                <w:rFonts w:eastAsia="標楷體"/>
                <w:color w:val="auto"/>
                <w:sz w:val="28"/>
              </w:rPr>
              <w:t>二</w:t>
            </w:r>
            <w:r>
              <w:rPr>
                <w:rFonts w:eastAsia="標楷體"/>
                <w:color w:val="auto"/>
                <w:sz w:val="28"/>
              </w:rPr>
              <w:t xml:space="preserve">) </w:t>
            </w:r>
            <w:r>
              <w:rPr>
                <w:rFonts w:eastAsia="標楷體"/>
                <w:color w:val="auto"/>
                <w:sz w:val="28"/>
              </w:rPr>
              <w:t>」，餘類推。</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八</w:t>
            </w:r>
            <w:r>
              <w:rPr>
                <w:rFonts w:eastAsia="標楷體"/>
                <w:color w:val="auto"/>
                <w:sz w:val="28"/>
              </w:rPr>
              <w:t xml:space="preserve">) </w:t>
            </w:r>
            <w:r>
              <w:rPr>
                <w:rFonts w:eastAsia="標楷體"/>
                <w:color w:val="auto"/>
                <w:sz w:val="28"/>
              </w:rPr>
              <w:t>檢察官宜於緩起訴處分確定後十五日內製作「檢察官執行緩起訴處</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分命令通知書」，有關「遵守或履行迄止日期」之填寫，亦宜短於</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「緩起訴期滿日」至少十五日，俾利執行科有充分時間於緩起訴期</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滿日前，檢查有無得撤銷原緩起訴處分之情形。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九</w:t>
            </w:r>
            <w:r>
              <w:rPr>
                <w:rFonts w:eastAsia="標楷體"/>
                <w:color w:val="auto"/>
                <w:sz w:val="28"/>
              </w:rPr>
              <w:t xml:space="preserve">) </w:t>
            </w:r>
            <w:r>
              <w:rPr>
                <w:rFonts w:eastAsia="標楷體"/>
                <w:color w:val="auto"/>
                <w:sz w:val="28"/>
              </w:rPr>
              <w:t>檢察官依刑事訴訟法第二百五十三條之二第一項第四款命被告支付</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一定金額時，應於被告同意後，依</w:t>
            </w:r>
            <w:r>
              <w:rPr>
                <w:rFonts w:eastAsia="標楷體"/>
                <w:color w:val="auto"/>
                <w:sz w:val="28"/>
              </w:rPr>
              <w:t>下列規定辦理：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支付對象：</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如無適當支付對象時，以支付國庫為原則。</w:t>
            </w:r>
          </w:p>
          <w:p w:rsidR="00406DA3" w:rsidRDefault="005D329D">
            <w:pPr>
              <w:pStyle w:val="HTML"/>
              <w:snapToGrid w:val="0"/>
              <w:spacing w:line="360" w:lineRule="exact"/>
              <w:ind w:firstLine="840"/>
              <w:jc w:val="both"/>
            </w:pPr>
            <w:r>
              <w:rPr>
                <w:rFonts w:eastAsia="標楷體"/>
                <w:color w:val="auto"/>
                <w:sz w:val="28"/>
              </w:rPr>
              <w:t>(2)</w:t>
            </w:r>
            <w:r>
              <w:rPr>
                <w:rFonts w:ascii="標楷體" w:eastAsia="標楷體" w:hAnsi="標楷體"/>
                <w:color w:val="auto"/>
                <w:sz w:val="28"/>
              </w:rPr>
              <w:t xml:space="preserve"> </w:t>
            </w:r>
            <w:r>
              <w:rPr>
                <w:rFonts w:ascii="標楷體" w:eastAsia="標楷體" w:hAnsi="標楷體"/>
                <w:color w:val="auto"/>
                <w:sz w:val="28"/>
              </w:rPr>
              <w:t>以地方自治團體或國庫以外之公益團體為支付對象時，對於依</w:t>
            </w:r>
          </w:p>
          <w:p w:rsidR="00406DA3" w:rsidRDefault="005D329D">
            <w:pPr>
              <w:pStyle w:val="HTML"/>
              <w:snapToGrid w:val="0"/>
              <w:spacing w:line="360" w:lineRule="exact"/>
              <w:ind w:firstLine="1400"/>
              <w:jc w:val="both"/>
              <w:rPr>
                <w:rFonts w:ascii="標楷體" w:eastAsia="標楷體" w:hAnsi="標楷體"/>
                <w:color w:val="auto"/>
                <w:sz w:val="28"/>
              </w:rPr>
            </w:pPr>
            <w:r>
              <w:rPr>
                <w:rFonts w:ascii="標楷體" w:eastAsia="標楷體" w:hAnsi="標楷體"/>
                <w:color w:val="auto"/>
                <w:sz w:val="28"/>
              </w:rPr>
              <w:t>法規負有犯罪防治、更生保護、被害人保護或法律宣導等工作</w:t>
            </w:r>
          </w:p>
          <w:p w:rsidR="00406DA3" w:rsidRDefault="005D329D">
            <w:pPr>
              <w:pStyle w:val="HTML"/>
              <w:snapToGrid w:val="0"/>
              <w:spacing w:line="360" w:lineRule="exact"/>
              <w:ind w:firstLine="1400"/>
              <w:jc w:val="both"/>
            </w:pPr>
            <w:r>
              <w:rPr>
                <w:rFonts w:ascii="標楷體" w:eastAsia="標楷體" w:hAnsi="標楷體"/>
                <w:color w:val="auto"/>
                <w:sz w:val="28"/>
              </w:rPr>
              <w:t>項目之公益團體，得逕為優先之支付，但不得指定支付予特定</w:t>
            </w:r>
          </w:p>
          <w:p w:rsidR="00406DA3" w:rsidRDefault="005D329D">
            <w:pPr>
              <w:pStyle w:val="HTML"/>
              <w:snapToGrid w:val="0"/>
              <w:spacing w:line="360" w:lineRule="exact"/>
              <w:ind w:firstLine="1400"/>
              <w:jc w:val="both"/>
            </w:pPr>
            <w:r>
              <w:rPr>
                <w:rFonts w:ascii="標楷體" w:eastAsia="標楷體" w:hAnsi="標楷體"/>
                <w:color w:val="auto"/>
                <w:sz w:val="28"/>
              </w:rPr>
              <w:t>個人。</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以前述</w:t>
            </w:r>
            <w:r>
              <w:rPr>
                <w:rFonts w:eastAsia="標楷體"/>
                <w:color w:val="auto"/>
                <w:sz w:val="28"/>
              </w:rPr>
              <w:t xml:space="preserve"> (2) </w:t>
            </w:r>
            <w:r>
              <w:rPr>
                <w:rFonts w:eastAsia="標楷體"/>
                <w:color w:val="auto"/>
                <w:sz w:val="28"/>
              </w:rPr>
              <w:t>目以外之公益團體為支付對象時，應以該團體有以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協助犯罪預防、更生保護、被害人保護、法律宣導等、或從事</w:t>
            </w:r>
          </w:p>
          <w:p w:rsidR="00406DA3" w:rsidRDefault="005D329D">
            <w:pPr>
              <w:pStyle w:val="HTML"/>
              <w:snapToGrid w:val="0"/>
              <w:spacing w:line="360" w:lineRule="exact"/>
              <w:ind w:firstLine="1400"/>
              <w:jc w:val="both"/>
              <w:rPr>
                <w:rFonts w:eastAsia="標楷體"/>
                <w:color w:val="auto"/>
                <w:sz w:val="28"/>
              </w:rPr>
            </w:pPr>
            <w:r>
              <w:rPr>
                <w:rFonts w:eastAsia="標楷體"/>
                <w:color w:val="auto"/>
                <w:sz w:val="28"/>
              </w:rPr>
              <w:t>法務部或上級檢察機關指定之公益活動項目者為優先。</w:t>
            </w:r>
          </w:p>
          <w:p w:rsidR="00406DA3" w:rsidRDefault="005D329D">
            <w:pPr>
              <w:pStyle w:val="HTML"/>
              <w:snapToGrid w:val="0"/>
              <w:spacing w:line="360" w:lineRule="exact"/>
              <w:ind w:left="1333" w:hanging="1333"/>
              <w:jc w:val="both"/>
            </w:pPr>
            <w:r>
              <w:rPr>
                <w:rFonts w:eastAsia="標楷體"/>
                <w:color w:val="auto"/>
                <w:sz w:val="28"/>
              </w:rPr>
              <w:t xml:space="preserve">      (4) </w:t>
            </w:r>
            <w:r>
              <w:rPr>
                <w:rFonts w:ascii="標楷體" w:eastAsia="標楷體" w:hAnsi="標楷體"/>
                <w:color w:val="auto"/>
                <w:sz w:val="28"/>
              </w:rPr>
              <w:t>檢察官指定前述</w:t>
            </w:r>
            <w:r>
              <w:rPr>
                <w:rFonts w:ascii="標楷體" w:eastAsia="標楷體" w:hAnsi="標楷體"/>
                <w:color w:val="auto"/>
                <w:sz w:val="28"/>
              </w:rPr>
              <w:t>(2)</w:t>
            </w:r>
            <w:r>
              <w:rPr>
                <w:rFonts w:ascii="標楷體" w:eastAsia="標楷體" w:hAnsi="標楷體"/>
                <w:color w:val="auto"/>
                <w:sz w:val="28"/>
              </w:rPr>
              <w:t>、</w:t>
            </w:r>
            <w:r>
              <w:rPr>
                <w:rFonts w:ascii="標楷體" w:eastAsia="標楷體" w:hAnsi="標楷體"/>
                <w:color w:val="auto"/>
                <w:sz w:val="28"/>
              </w:rPr>
              <w:t>(3)</w:t>
            </w:r>
            <w:r>
              <w:rPr>
                <w:rFonts w:ascii="標楷體" w:eastAsia="標楷體" w:hAnsi="標楷體"/>
                <w:color w:val="auto"/>
                <w:sz w:val="28"/>
              </w:rPr>
              <w:t>目之公益團體或公庫為支付對象時，應於該檢察機關緩起訴處分金執行審查小組審查合格之名冊中擇定之。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支付對象之申請與審查：</w:t>
            </w:r>
          </w:p>
          <w:p w:rsidR="00406DA3" w:rsidRDefault="005D329D">
            <w:pPr>
              <w:pStyle w:val="HTML"/>
              <w:tabs>
                <w:tab w:val="clear" w:pos="916"/>
                <w:tab w:val="left" w:pos="512"/>
              </w:tabs>
              <w:snapToGrid w:val="0"/>
              <w:ind w:left="1335" w:hanging="543"/>
              <w:jc w:val="both"/>
            </w:pPr>
            <w:r>
              <w:rPr>
                <w:rFonts w:eastAsia="標楷體"/>
                <w:color w:val="auto"/>
                <w:sz w:val="28"/>
              </w:rPr>
              <w:t>(1)</w:t>
            </w:r>
            <w:r>
              <w:rPr>
                <w:rFonts w:ascii="標楷體" w:eastAsia="MS Mincho" w:hAnsi="標楷體"/>
                <w:color w:val="auto"/>
                <w:sz w:val="28"/>
              </w:rPr>
              <w:t xml:space="preserve"> </w:t>
            </w:r>
            <w:r>
              <w:rPr>
                <w:rFonts w:ascii="標楷體" w:eastAsia="標楷體" w:hAnsi="標楷體"/>
                <w:color w:val="auto"/>
                <w:sz w:val="28"/>
              </w:rPr>
              <w:t>公益團體或公庫申請作為檢察官緩起訴處分金之支付對象，應事先向檢察機關申請，其申請分為一般性申請及專案申請二</w:t>
            </w:r>
            <w:r>
              <w:rPr>
                <w:rFonts w:ascii="標楷體" w:eastAsia="標楷體" w:hAnsi="標楷體"/>
                <w:color w:val="auto"/>
                <w:sz w:val="28"/>
              </w:rPr>
              <w:lastRenderedPageBreak/>
              <w:t>種。一般性申請應於每年度一月底前提出；專案申請不在此限。</w:t>
            </w:r>
          </w:p>
          <w:p w:rsidR="00406DA3" w:rsidRDefault="005D329D">
            <w:pPr>
              <w:pStyle w:val="HTML"/>
              <w:tabs>
                <w:tab w:val="clear" w:pos="916"/>
                <w:tab w:val="left" w:pos="692"/>
              </w:tabs>
              <w:snapToGrid w:val="0"/>
              <w:ind w:left="1333" w:hanging="543"/>
              <w:jc w:val="both"/>
            </w:pPr>
            <w:r>
              <w:rPr>
                <w:rFonts w:eastAsia="標楷體"/>
                <w:color w:val="auto"/>
                <w:sz w:val="28"/>
              </w:rPr>
              <w:t>(2)</w:t>
            </w:r>
            <w:r>
              <w:rPr>
                <w:rFonts w:ascii="標楷體" w:eastAsia="MS Mincho" w:hAnsi="標楷體"/>
                <w:color w:val="auto"/>
                <w:sz w:val="28"/>
              </w:rPr>
              <w:t xml:space="preserve"> </w:t>
            </w:r>
            <w:r>
              <w:rPr>
                <w:rFonts w:ascii="標楷體" w:eastAsia="標楷體" w:hAnsi="標楷體"/>
                <w:color w:val="auto"/>
                <w:sz w:val="28"/>
              </w:rPr>
              <w:t>申請時應提出執行計畫書（應註明該團體之統一編號），內容包括：合法成立之公益團體證明、現任董（理）監事、成立宗旨、工作項目、運作績效、緩起訴處分金之用途及支用方式、最近二年服</w:t>
            </w:r>
            <w:r>
              <w:rPr>
                <w:rFonts w:ascii="標楷體" w:eastAsia="標楷體" w:hAnsi="標楷體"/>
                <w:color w:val="auto"/>
                <w:sz w:val="28"/>
              </w:rPr>
              <w:t>務內容及績效書面報告、向其他機關（構）、團體申請經費補助之情形、最近二年經費預算、決算書，及該團體之年度預算經費概況（成立未滿二年者，自成立之日起之服務內容及績效書面報告），經各該檢察機關緩起訴處分金執行審查小組審核通過後列冊。</w:t>
            </w:r>
          </w:p>
          <w:p w:rsidR="00406DA3" w:rsidRDefault="005D329D">
            <w:pPr>
              <w:pStyle w:val="HTML"/>
              <w:tabs>
                <w:tab w:val="clear" w:pos="916"/>
                <w:tab w:val="left" w:pos="692"/>
              </w:tabs>
              <w:snapToGrid w:val="0"/>
              <w:ind w:left="1333" w:hanging="543"/>
              <w:jc w:val="both"/>
            </w:pPr>
            <w:r>
              <w:rPr>
                <w:rFonts w:eastAsia="標楷體"/>
                <w:color w:val="auto"/>
                <w:sz w:val="28"/>
              </w:rPr>
              <w:t>(3)</w:t>
            </w:r>
            <w:r>
              <w:rPr>
                <w:rFonts w:ascii="標楷體" w:eastAsia="MS Mincho" w:hAnsi="標楷體"/>
                <w:color w:val="auto"/>
                <w:sz w:val="28"/>
              </w:rPr>
              <w:t xml:space="preserve"> </w:t>
            </w:r>
            <w:r>
              <w:rPr>
                <w:rFonts w:ascii="標楷體" w:eastAsia="標楷體" w:hAnsi="標楷體"/>
                <w:color w:val="auto"/>
                <w:sz w:val="28"/>
              </w:rPr>
              <w:t>前開列冊前，檢察機關應與受支付對象簽訂契約（附件十三之五）。受支付對象，除應於金融機構開立緩起訴處分金專戶作為指定撥付之用，並應約定如未依執行計畫書使用或其使用目的不合公益目的之部分，檢察機關可視情節輕重，自名冊中予以除名。受支付對象，就前揭已支付之部分，應負責返還，或依檢</w:t>
            </w:r>
            <w:r>
              <w:rPr>
                <w:rFonts w:ascii="標楷體" w:eastAsia="標楷體" w:hAnsi="標楷體"/>
                <w:color w:val="auto"/>
                <w:sz w:val="28"/>
              </w:rPr>
              <w:t>察機關指定轉行支付予其他公益團體。</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支付程序：</w:t>
            </w:r>
          </w:p>
          <w:p w:rsidR="00406DA3" w:rsidRDefault="005D329D">
            <w:pPr>
              <w:pStyle w:val="HTML"/>
              <w:tabs>
                <w:tab w:val="clear" w:pos="916"/>
                <w:tab w:val="left" w:pos="692"/>
              </w:tabs>
              <w:snapToGrid w:val="0"/>
              <w:ind w:firstLine="840"/>
              <w:jc w:val="both"/>
            </w:pPr>
            <w:r>
              <w:rPr>
                <w:rFonts w:eastAsia="標楷體"/>
                <w:color w:val="auto"/>
                <w:sz w:val="28"/>
              </w:rPr>
              <w:t>(1)</w:t>
            </w:r>
            <w:r>
              <w:rPr>
                <w:rFonts w:ascii="標楷體" w:eastAsia="MS Mincho" w:hAnsi="標楷體"/>
                <w:color w:val="auto"/>
                <w:sz w:val="28"/>
              </w:rPr>
              <w:t xml:space="preserve"> </w:t>
            </w:r>
            <w:r>
              <w:rPr>
                <w:rFonts w:ascii="標楷體" w:eastAsia="標楷體" w:hAnsi="標楷體"/>
                <w:color w:val="auto"/>
                <w:sz w:val="28"/>
              </w:rPr>
              <w:t>向地方自治團體支付者：</w:t>
            </w:r>
          </w:p>
          <w:p w:rsidR="00406DA3" w:rsidRDefault="005D329D">
            <w:pPr>
              <w:pStyle w:val="HTML"/>
              <w:tabs>
                <w:tab w:val="clear" w:pos="916"/>
                <w:tab w:val="left" w:pos="692"/>
              </w:tabs>
              <w:snapToGrid w:val="0"/>
              <w:ind w:left="1516" w:hanging="395"/>
              <w:jc w:val="both"/>
            </w:pPr>
            <w:r>
              <w:rPr>
                <w:rFonts w:ascii="標楷體" w:eastAsia="標楷體" w:hAnsi="標楷體"/>
                <w:color w:val="auto"/>
                <w:sz w:val="28"/>
              </w:rPr>
              <w:t></w:t>
            </w:r>
            <w:r>
              <w:rPr>
                <w:rFonts w:ascii="標楷體" w:eastAsia="MS Mincho" w:hAnsi="標楷體"/>
                <w:color w:val="auto"/>
                <w:sz w:val="28"/>
              </w:rPr>
              <w:t xml:space="preserve"> </w:t>
            </w:r>
            <w:r>
              <w:rPr>
                <w:rFonts w:ascii="標楷體" w:eastAsia="標楷體" w:hAnsi="標楷體"/>
                <w:color w:val="auto"/>
                <w:sz w:val="28"/>
              </w:rPr>
              <w:t>檢察官命被告向直轄市、縣</w:t>
            </w:r>
            <w:r>
              <w:rPr>
                <w:rFonts w:ascii="標楷體" w:eastAsia="標楷體" w:hAnsi="標楷體"/>
                <w:color w:val="auto"/>
                <w:sz w:val="28"/>
              </w:rPr>
              <w:t>(</w:t>
            </w:r>
            <w:r>
              <w:rPr>
                <w:rFonts w:ascii="標楷體" w:eastAsia="標楷體" w:hAnsi="標楷體"/>
                <w:color w:val="auto"/>
                <w:sz w:val="28"/>
              </w:rPr>
              <w:t>市</w:t>
            </w:r>
            <w:r>
              <w:rPr>
                <w:rFonts w:ascii="標楷體" w:eastAsia="標楷體" w:hAnsi="標楷體"/>
                <w:color w:val="auto"/>
                <w:sz w:val="28"/>
              </w:rPr>
              <w:t>)</w:t>
            </w:r>
            <w:r>
              <w:rPr>
                <w:rFonts w:ascii="標楷體" w:eastAsia="標楷體" w:hAnsi="標楷體"/>
                <w:color w:val="auto"/>
                <w:sz w:val="28"/>
              </w:rPr>
              <w:t>政府、鄉鎮市公所之公庫支付一定金額時，受付單位應書寫</w:t>
            </w:r>
            <w:r>
              <w:rPr>
                <w:rFonts w:ascii="標楷體" w:eastAsia="標楷體" w:hAnsi="標楷體"/>
                <w:color w:val="auto"/>
                <w:sz w:val="28"/>
              </w:rPr>
              <w:t>○○</w:t>
            </w:r>
            <w:r>
              <w:rPr>
                <w:rFonts w:ascii="標楷體" w:eastAsia="標楷體" w:hAnsi="標楷體"/>
                <w:color w:val="auto"/>
                <w:sz w:val="28"/>
              </w:rPr>
              <w:t>市政府；</w:t>
            </w:r>
            <w:r>
              <w:rPr>
                <w:rFonts w:ascii="標楷體" w:eastAsia="標楷體" w:hAnsi="標楷體"/>
                <w:color w:val="auto"/>
                <w:sz w:val="28"/>
              </w:rPr>
              <w:t>○○</w:t>
            </w:r>
            <w:r>
              <w:rPr>
                <w:rFonts w:ascii="標楷體" w:eastAsia="標楷體" w:hAnsi="標楷體"/>
                <w:color w:val="auto"/>
                <w:sz w:val="28"/>
              </w:rPr>
              <w:t>縣、市政府；</w:t>
            </w:r>
            <w:r>
              <w:rPr>
                <w:rFonts w:ascii="標楷體" w:eastAsia="標楷體" w:hAnsi="標楷體"/>
                <w:color w:val="auto"/>
                <w:sz w:val="28"/>
              </w:rPr>
              <w:t>○○</w:t>
            </w:r>
            <w:r>
              <w:rPr>
                <w:rFonts w:ascii="標楷體" w:eastAsia="標楷體" w:hAnsi="標楷體"/>
                <w:color w:val="auto"/>
                <w:sz w:val="28"/>
              </w:rPr>
              <w:t>鄉、鎮、市公所，且除命被告持檢察官之書面命令前往繳納，俾受付政府</w:t>
            </w:r>
            <w:r>
              <w:rPr>
                <w:rFonts w:ascii="標楷體" w:eastAsia="標楷體" w:hAnsi="標楷體"/>
                <w:color w:val="auto"/>
                <w:sz w:val="28"/>
              </w:rPr>
              <w:t xml:space="preserve"> (</w:t>
            </w:r>
            <w:r>
              <w:rPr>
                <w:rFonts w:ascii="標楷體" w:eastAsia="標楷體" w:hAnsi="標楷體"/>
                <w:color w:val="auto"/>
                <w:sz w:val="28"/>
              </w:rPr>
              <w:t>公所</w:t>
            </w:r>
            <w:r>
              <w:rPr>
                <w:rFonts w:ascii="標楷體" w:eastAsia="標楷體" w:hAnsi="標楷體"/>
                <w:color w:val="auto"/>
                <w:sz w:val="28"/>
              </w:rPr>
              <w:t xml:space="preserve">) </w:t>
            </w:r>
            <w:r>
              <w:rPr>
                <w:rFonts w:ascii="標楷體" w:eastAsia="標楷體" w:hAnsi="標楷體"/>
                <w:color w:val="auto"/>
                <w:sz w:val="28"/>
              </w:rPr>
              <w:t>或代收銀行有所依憑外，應另函知該受付之政府</w:t>
            </w:r>
            <w:r>
              <w:rPr>
                <w:rFonts w:ascii="標楷體" w:eastAsia="標楷體" w:hAnsi="標楷體"/>
                <w:color w:val="auto"/>
                <w:sz w:val="28"/>
              </w:rPr>
              <w:t>(</w:t>
            </w:r>
            <w:r>
              <w:rPr>
                <w:rFonts w:ascii="標楷體" w:eastAsia="標楷體" w:hAnsi="標楷體"/>
                <w:color w:val="auto"/>
                <w:sz w:val="28"/>
              </w:rPr>
              <w:t>公所</w:t>
            </w:r>
            <w:r>
              <w:rPr>
                <w:rFonts w:ascii="標楷體" w:eastAsia="標楷體" w:hAnsi="標楷體"/>
                <w:color w:val="auto"/>
                <w:sz w:val="28"/>
              </w:rPr>
              <w:t>)</w:t>
            </w:r>
            <w:r>
              <w:rPr>
                <w:rFonts w:ascii="標楷體" w:eastAsia="標楷體" w:hAnsi="標楷體"/>
                <w:color w:val="auto"/>
                <w:sz w:val="28"/>
              </w:rPr>
              <w:t>，函內並敘明應以歲入科目記帳，俾該政府</w:t>
            </w:r>
            <w:r>
              <w:rPr>
                <w:rFonts w:ascii="標楷體" w:eastAsia="標楷體" w:hAnsi="標楷體"/>
                <w:color w:val="auto"/>
                <w:sz w:val="28"/>
              </w:rPr>
              <w:t>(</w:t>
            </w:r>
            <w:r>
              <w:rPr>
                <w:rFonts w:ascii="標楷體" w:eastAsia="標楷體" w:hAnsi="標楷體"/>
                <w:color w:val="auto"/>
                <w:sz w:val="28"/>
              </w:rPr>
              <w:t>公所</w:t>
            </w:r>
            <w:r>
              <w:rPr>
                <w:rFonts w:ascii="標楷體" w:eastAsia="標楷體" w:hAnsi="標楷體"/>
                <w:color w:val="auto"/>
                <w:sz w:val="28"/>
              </w:rPr>
              <w:t>)</w:t>
            </w:r>
            <w:r>
              <w:rPr>
                <w:rFonts w:ascii="標楷體" w:eastAsia="標楷體" w:hAnsi="標楷體"/>
                <w:color w:val="auto"/>
                <w:sz w:val="28"/>
              </w:rPr>
              <w:t>於受款後，得據以函復檢察機關。</w:t>
            </w:r>
          </w:p>
          <w:p w:rsidR="00406DA3" w:rsidRDefault="005D329D">
            <w:pPr>
              <w:pStyle w:val="HTML"/>
              <w:snapToGrid w:val="0"/>
              <w:ind w:left="1516" w:hanging="395"/>
              <w:jc w:val="both"/>
            </w:pPr>
            <w:r>
              <w:rPr>
                <w:rFonts w:ascii="標楷體" w:eastAsia="標楷體" w:hAnsi="標楷體"/>
                <w:color w:val="auto"/>
                <w:sz w:val="28"/>
              </w:rPr>
              <w:t></w:t>
            </w:r>
            <w:r>
              <w:rPr>
                <w:rFonts w:ascii="標楷體" w:eastAsia="MS Mincho" w:hAnsi="標楷體"/>
                <w:color w:val="auto"/>
                <w:sz w:val="28"/>
              </w:rPr>
              <w:t xml:space="preserve"> </w:t>
            </w:r>
            <w:r>
              <w:rPr>
                <w:rFonts w:ascii="標楷體" w:eastAsia="標楷體" w:hAnsi="標楷體"/>
                <w:color w:val="auto"/>
                <w:sz w:val="28"/>
              </w:rPr>
              <w:t>前開所稱「書面命令」，係指「檢察官執行緩起訴處分命令通知書」；如被告同意於緩起訴處分前先行繳納者，檢察官得以公函代替前開書面命令。</w:t>
            </w:r>
          </w:p>
          <w:p w:rsidR="00406DA3" w:rsidRDefault="005D329D">
            <w:pPr>
              <w:pStyle w:val="HTML"/>
              <w:tabs>
                <w:tab w:val="clear" w:pos="916"/>
                <w:tab w:val="left" w:pos="692"/>
              </w:tabs>
              <w:snapToGrid w:val="0"/>
              <w:ind w:left="1333" w:hanging="493"/>
              <w:jc w:val="both"/>
            </w:pPr>
            <w:r>
              <w:rPr>
                <w:rFonts w:eastAsia="標楷體"/>
                <w:color w:val="auto"/>
                <w:sz w:val="28"/>
              </w:rPr>
              <w:t>(2)</w:t>
            </w:r>
            <w:r>
              <w:rPr>
                <w:rFonts w:ascii="標楷體" w:eastAsia="MS Mincho" w:hAnsi="標楷體"/>
                <w:color w:val="auto"/>
                <w:sz w:val="28"/>
              </w:rPr>
              <w:t xml:space="preserve"> </w:t>
            </w:r>
            <w:r>
              <w:rPr>
                <w:rFonts w:ascii="標楷體" w:eastAsia="標楷體" w:hAnsi="標楷體"/>
                <w:color w:val="auto"/>
                <w:sz w:val="28"/>
              </w:rPr>
              <w:t>以國庫為支付對象者，各檢察機關應以歲入科目沒入金項下「緩起訴處分金」解繳國庫。</w:t>
            </w:r>
          </w:p>
          <w:p w:rsidR="00406DA3" w:rsidRDefault="005D329D">
            <w:pPr>
              <w:pStyle w:val="HTML"/>
              <w:tabs>
                <w:tab w:val="clear" w:pos="916"/>
                <w:tab w:val="left" w:pos="692"/>
              </w:tabs>
              <w:snapToGrid w:val="0"/>
              <w:ind w:left="1333" w:hanging="493"/>
              <w:jc w:val="both"/>
            </w:pPr>
            <w:r>
              <w:rPr>
                <w:rFonts w:eastAsia="標楷體"/>
                <w:color w:val="auto"/>
                <w:sz w:val="28"/>
              </w:rPr>
              <w:t>(3)</w:t>
            </w:r>
            <w:r>
              <w:rPr>
                <w:rFonts w:ascii="標楷體" w:eastAsia="MS Mincho" w:hAnsi="標楷體"/>
                <w:color w:val="auto"/>
                <w:sz w:val="28"/>
              </w:rPr>
              <w:t xml:space="preserve"> </w:t>
            </w:r>
            <w:r>
              <w:rPr>
                <w:rFonts w:ascii="標楷體" w:eastAsia="標楷體" w:hAnsi="標楷體"/>
                <w:color w:val="auto"/>
                <w:sz w:val="28"/>
              </w:rPr>
              <w:t>向公益團體支付者，應由該公益團體掣給正式收據，收據內容應註記是項收款為檢察官緩起訴處分金性質，且不可作為扣抵所得稅之用。</w:t>
            </w:r>
          </w:p>
          <w:p w:rsidR="00406DA3" w:rsidRDefault="005D329D">
            <w:pPr>
              <w:pStyle w:val="HTML"/>
              <w:tabs>
                <w:tab w:val="clear" w:pos="916"/>
                <w:tab w:val="left" w:pos="692"/>
              </w:tabs>
              <w:snapToGrid w:val="0"/>
              <w:ind w:left="1333" w:hanging="493"/>
              <w:jc w:val="both"/>
            </w:pPr>
            <w:r>
              <w:rPr>
                <w:rFonts w:eastAsia="標楷體"/>
                <w:color w:val="auto"/>
                <w:sz w:val="28"/>
              </w:rPr>
              <w:t>(4)</w:t>
            </w:r>
            <w:r>
              <w:rPr>
                <w:rFonts w:ascii="標楷體" w:eastAsia="MS Mincho" w:hAnsi="標楷體"/>
                <w:color w:val="auto"/>
                <w:sz w:val="28"/>
              </w:rPr>
              <w:t xml:space="preserve"> </w:t>
            </w:r>
            <w:r>
              <w:rPr>
                <w:rFonts w:ascii="標楷體" w:eastAsia="標楷體" w:hAnsi="標楷體"/>
                <w:color w:val="auto"/>
                <w:sz w:val="28"/>
              </w:rPr>
              <w:t>檢察官於製作緩起訴處分書時，如被告已履行支付，應確實核對被告所繳交之收據，與原指定之團體及其數額是否相符。</w:t>
            </w:r>
          </w:p>
          <w:p w:rsidR="00406DA3" w:rsidRDefault="005D329D">
            <w:pPr>
              <w:pStyle w:val="HTML"/>
              <w:snapToGrid w:val="0"/>
              <w:ind w:firstLine="560"/>
            </w:pPr>
            <w:r>
              <w:rPr>
                <w:rFonts w:eastAsia="標楷體"/>
                <w:color w:val="auto"/>
                <w:sz w:val="28"/>
              </w:rPr>
              <w:t xml:space="preserve">4 </w:t>
            </w:r>
            <w:r>
              <w:rPr>
                <w:rFonts w:ascii="標楷體" w:eastAsia="標楷體" w:hAnsi="標楷體"/>
                <w:color w:val="auto"/>
                <w:sz w:val="28"/>
              </w:rPr>
              <w:t>支付原則：</w:t>
            </w:r>
          </w:p>
          <w:p w:rsidR="00406DA3" w:rsidRDefault="005D329D">
            <w:pPr>
              <w:pStyle w:val="HTML"/>
              <w:snapToGrid w:val="0"/>
              <w:ind w:left="1333" w:hanging="493"/>
              <w:jc w:val="both"/>
            </w:pPr>
            <w:r>
              <w:rPr>
                <w:rFonts w:eastAsia="標楷體"/>
                <w:color w:val="auto"/>
                <w:sz w:val="28"/>
              </w:rPr>
              <w:lastRenderedPageBreak/>
              <w:t>(1)</w:t>
            </w:r>
            <w:r>
              <w:rPr>
                <w:rFonts w:ascii="標楷體" w:eastAsia="MS Mincho" w:hAnsi="標楷體"/>
                <w:color w:val="auto"/>
                <w:sz w:val="28"/>
              </w:rPr>
              <w:t xml:space="preserve"> </w:t>
            </w:r>
            <w:r>
              <w:rPr>
                <w:rFonts w:ascii="標楷體" w:eastAsia="標楷體" w:hAnsi="標楷體"/>
                <w:color w:val="auto"/>
                <w:sz w:val="28"/>
              </w:rPr>
              <w:t>緩起訴處分金之指定支付</w:t>
            </w:r>
            <w:r>
              <w:rPr>
                <w:rFonts w:ascii="標楷體" w:eastAsia="標楷體" w:hAnsi="標楷體"/>
                <w:color w:val="auto"/>
                <w:sz w:val="28"/>
              </w:rPr>
              <w:t>，應兼顧公益與弱勢族群之保護，並應注意檢察機關形象之提升。</w:t>
            </w:r>
          </w:p>
          <w:p w:rsidR="00406DA3" w:rsidRDefault="005D329D">
            <w:pPr>
              <w:pStyle w:val="HTML"/>
              <w:snapToGrid w:val="0"/>
              <w:ind w:left="1333" w:hanging="493"/>
              <w:jc w:val="both"/>
            </w:pPr>
            <w:r>
              <w:rPr>
                <w:rFonts w:eastAsia="標楷體"/>
                <w:color w:val="auto"/>
                <w:sz w:val="28"/>
              </w:rPr>
              <w:t>(2)</w:t>
            </w:r>
            <w:r>
              <w:rPr>
                <w:rFonts w:ascii="標楷體" w:eastAsia="MS Mincho" w:hAnsi="標楷體"/>
                <w:color w:val="auto"/>
                <w:sz w:val="28"/>
              </w:rPr>
              <w:t xml:space="preserve"> </w:t>
            </w:r>
            <w:r>
              <w:rPr>
                <w:rFonts w:ascii="標楷體" w:eastAsia="標楷體" w:hAnsi="標楷體"/>
                <w:color w:val="auto"/>
                <w:sz w:val="28"/>
              </w:rPr>
              <w:t>支付時，並應請各受指定之公益團體、地方自治團體，於舉辦公益活動或從事公益服務或購置公益或捐助物品時，應於各該物品或海報等文宣資料明顯處，記載本公益活動或本公益或捐助物品，係由該檢察機關緩起訴處分金指定補助之字樣，以彰顯緩起訴處分金使用之公益性。</w:t>
            </w:r>
          </w:p>
          <w:p w:rsidR="00406DA3" w:rsidRDefault="005D329D">
            <w:pPr>
              <w:pStyle w:val="HTML"/>
              <w:snapToGrid w:val="0"/>
              <w:ind w:left="1333" w:hanging="493"/>
              <w:jc w:val="both"/>
            </w:pPr>
            <w:r>
              <w:rPr>
                <w:rFonts w:eastAsia="標楷體"/>
                <w:color w:val="auto"/>
                <w:sz w:val="28"/>
              </w:rPr>
              <w:t>(3)</w:t>
            </w:r>
            <w:r>
              <w:rPr>
                <w:rFonts w:ascii="標楷體" w:eastAsia="MS Mincho" w:hAnsi="標楷體"/>
                <w:color w:val="auto"/>
                <w:sz w:val="28"/>
              </w:rPr>
              <w:t xml:space="preserve"> </w:t>
            </w:r>
            <w:r>
              <w:rPr>
                <w:rFonts w:ascii="標楷體" w:eastAsia="標楷體" w:hAnsi="標楷體"/>
                <w:color w:val="auto"/>
                <w:sz w:val="28"/>
              </w:rPr>
              <w:t>各檢察機關於審核支付對象時，應注意以轄區內之公益團體、地方自治團體，並於轄區內舉辦之公益活動為原則。</w:t>
            </w:r>
          </w:p>
          <w:p w:rsidR="00406DA3" w:rsidRDefault="005D329D">
            <w:pPr>
              <w:pStyle w:val="HTML"/>
              <w:snapToGrid w:val="0"/>
              <w:ind w:left="1333" w:hanging="493"/>
              <w:jc w:val="both"/>
            </w:pPr>
            <w:r>
              <w:rPr>
                <w:rFonts w:eastAsia="標楷體"/>
                <w:color w:val="auto"/>
                <w:sz w:val="28"/>
              </w:rPr>
              <w:t>(4)</w:t>
            </w:r>
            <w:r>
              <w:rPr>
                <w:rFonts w:ascii="標楷體" w:eastAsia="MS Mincho" w:hAnsi="標楷體"/>
                <w:color w:val="auto"/>
                <w:sz w:val="28"/>
              </w:rPr>
              <w:t xml:space="preserve"> </w:t>
            </w:r>
            <w:r>
              <w:rPr>
                <w:rFonts w:ascii="標楷體" w:eastAsia="標楷體" w:hAnsi="標楷體"/>
                <w:color w:val="auto"/>
                <w:sz w:val="28"/>
              </w:rPr>
              <w:t>公益團體、地方自治團體之固定成本費用（諸如：辦公房舍購置經費、房租、水電、瓦斯費</w:t>
            </w:r>
            <w:r>
              <w:rPr>
                <w:rFonts w:ascii="標楷體" w:eastAsia="標楷體" w:hAnsi="標楷體"/>
                <w:color w:val="auto"/>
                <w:sz w:val="28"/>
              </w:rPr>
              <w:t>、人事薪資、加班費、設備費用、固定資產等），屬申請計畫外，為公益團體本身賴以生存，而與公益無直接關係之項目；或屬政府應編列經費或已編列經費補助項目者，均不予支付。</w:t>
            </w:r>
          </w:p>
          <w:p w:rsidR="00406DA3" w:rsidRDefault="005D329D">
            <w:pPr>
              <w:pStyle w:val="HTML"/>
              <w:snapToGrid w:val="0"/>
              <w:ind w:firstLine="560"/>
            </w:pPr>
            <w:r>
              <w:rPr>
                <w:rFonts w:eastAsia="標楷體"/>
                <w:color w:val="auto"/>
                <w:sz w:val="28"/>
              </w:rPr>
              <w:t xml:space="preserve">5 </w:t>
            </w:r>
            <w:r>
              <w:rPr>
                <w:rFonts w:ascii="標楷體" w:eastAsia="標楷體" w:hAnsi="標楷體"/>
                <w:color w:val="auto"/>
                <w:sz w:val="28"/>
              </w:rPr>
              <w:t>支付之查核：</w:t>
            </w:r>
          </w:p>
          <w:p w:rsidR="00406DA3" w:rsidRDefault="005D329D">
            <w:pPr>
              <w:pStyle w:val="HTML"/>
              <w:snapToGrid w:val="0"/>
              <w:ind w:left="1333" w:hanging="493"/>
              <w:jc w:val="both"/>
            </w:pPr>
            <w:r>
              <w:rPr>
                <w:rFonts w:eastAsia="標楷體"/>
                <w:color w:val="auto"/>
                <w:sz w:val="28"/>
              </w:rPr>
              <w:t>(1)</w:t>
            </w:r>
            <w:r>
              <w:rPr>
                <w:rFonts w:ascii="標楷體" w:eastAsia="MS Mincho" w:hAnsi="標楷體"/>
                <w:color w:val="auto"/>
                <w:sz w:val="28"/>
              </w:rPr>
              <w:t xml:space="preserve"> </w:t>
            </w:r>
            <w:r>
              <w:rPr>
                <w:rFonts w:ascii="標楷體" w:eastAsia="標楷體" w:hAnsi="標楷體"/>
                <w:color w:val="auto"/>
                <w:sz w:val="28"/>
              </w:rPr>
              <w:t>受支付之公益團體或地方自治團體，除應於每年六月、十二月主動陳報支用明細、用途、單據（憑證）、範圍等之執行情形外，檢察機關檢察長得指派主任檢察官或檢察官專責督導執行科及觀護人室、會計室成立緩起訴處分金支用查核評估小組，以定期或不定期方式進行查核評估，以確定緩起訴處分金是否確實使用於執行計畫書所列之特定公益用途。</w:t>
            </w:r>
          </w:p>
          <w:p w:rsidR="00406DA3" w:rsidRDefault="005D329D">
            <w:pPr>
              <w:pStyle w:val="HTML"/>
              <w:snapToGrid w:val="0"/>
              <w:ind w:left="1333" w:hanging="493"/>
              <w:jc w:val="both"/>
            </w:pPr>
            <w:r>
              <w:rPr>
                <w:rFonts w:eastAsia="標楷體"/>
                <w:color w:val="auto"/>
                <w:sz w:val="28"/>
              </w:rPr>
              <w:t>(2)</w:t>
            </w:r>
            <w:r>
              <w:rPr>
                <w:rFonts w:ascii="標楷體" w:eastAsia="MS Mincho" w:hAnsi="標楷體"/>
                <w:color w:val="auto"/>
                <w:sz w:val="28"/>
              </w:rPr>
              <w:t xml:space="preserve"> </w:t>
            </w:r>
            <w:r>
              <w:rPr>
                <w:rFonts w:ascii="標楷體" w:eastAsia="標楷體" w:hAnsi="標楷體"/>
                <w:color w:val="auto"/>
                <w:sz w:val="28"/>
              </w:rPr>
              <w:t>如檢察機關因業務繁忙，人力短絀或無專業查核能力，無法自行籌組前揭緩起訴處分金支用查核評估小組者，得以檢察機關名義，以無給職，但得支給車馬費之方式，聘請具有公信力之律師、會計師、社工師或具有實務經驗之專家學者、團體等組成之。</w:t>
            </w:r>
          </w:p>
          <w:p w:rsidR="00406DA3" w:rsidRDefault="005D329D">
            <w:pPr>
              <w:pStyle w:val="HTML"/>
              <w:snapToGrid w:val="0"/>
              <w:ind w:left="1333" w:hanging="493"/>
              <w:jc w:val="both"/>
            </w:pPr>
            <w:r>
              <w:rPr>
                <w:rFonts w:eastAsia="標楷體"/>
                <w:color w:val="auto"/>
                <w:sz w:val="28"/>
              </w:rPr>
              <w:t>(3)</w:t>
            </w:r>
            <w:r>
              <w:rPr>
                <w:rFonts w:ascii="標楷體" w:eastAsia="MS Mincho" w:hAnsi="標楷體"/>
                <w:color w:val="auto"/>
                <w:sz w:val="28"/>
              </w:rPr>
              <w:t xml:space="preserve"> </w:t>
            </w:r>
            <w:r>
              <w:rPr>
                <w:rFonts w:ascii="標楷體" w:eastAsia="標楷體" w:hAnsi="標楷體"/>
                <w:color w:val="auto"/>
                <w:sz w:val="28"/>
              </w:rPr>
              <w:t>前開查核評估報告，應於每年六月、十二月，提報該檢察機關「緩起訴處分金執行、審查小組」，作為審核是否續列為合格名冊之依據。</w:t>
            </w:r>
          </w:p>
          <w:p w:rsidR="00406DA3" w:rsidRDefault="005D329D">
            <w:pPr>
              <w:pStyle w:val="HTML"/>
              <w:snapToGrid w:val="0"/>
              <w:ind w:left="1333" w:hanging="493"/>
              <w:jc w:val="both"/>
            </w:pPr>
            <w:r>
              <w:rPr>
                <w:rFonts w:eastAsia="標楷體"/>
                <w:color w:val="auto"/>
                <w:sz w:val="28"/>
              </w:rPr>
              <w:t>(4)</w:t>
            </w:r>
            <w:r>
              <w:rPr>
                <w:rFonts w:ascii="標楷體" w:eastAsia="MS Mincho" w:hAnsi="標楷體"/>
                <w:color w:val="auto"/>
                <w:sz w:val="28"/>
              </w:rPr>
              <w:t xml:space="preserve"> </w:t>
            </w:r>
            <w:r>
              <w:rPr>
                <w:rFonts w:ascii="標楷體" w:eastAsia="標楷體" w:hAnsi="標楷體"/>
                <w:color w:val="auto"/>
                <w:sz w:val="28"/>
              </w:rPr>
              <w:t>如受查核評估之公益團體、地方自治團體，拒絕提供查核評估之資料，或其所提供查核評估之資料有虛偽不實，或違反執行計畫書所列之公益用途，情節重大者，緩起訴處</w:t>
            </w:r>
            <w:r>
              <w:rPr>
                <w:rFonts w:ascii="標楷體" w:eastAsia="標楷體" w:hAnsi="標楷體"/>
                <w:color w:val="auto"/>
                <w:sz w:val="28"/>
              </w:rPr>
              <w:t>分金支用查核評估小組應立即報請該檢察機關「緩起訴處分金執行審查小組」審核，予以除名，並請求返還已撥付之款項或請其轉行支付予其他指定之公益團體。</w:t>
            </w:r>
          </w:p>
          <w:p w:rsidR="00406DA3" w:rsidRDefault="005D329D">
            <w:pPr>
              <w:snapToGrid w:val="0"/>
              <w:ind w:left="1333" w:hanging="493"/>
            </w:pPr>
            <w:r>
              <w:rPr>
                <w:rFonts w:ascii="Arial Unicode MS" w:eastAsia="標楷體" w:hAnsi="Arial Unicode MS" w:cs="Arial Unicode MS"/>
                <w:kern w:val="0"/>
                <w:sz w:val="28"/>
                <w:szCs w:val="20"/>
              </w:rPr>
              <w:lastRenderedPageBreak/>
              <w:t>(5)</w:t>
            </w:r>
            <w:r>
              <w:rPr>
                <w:rFonts w:ascii="標楷體" w:eastAsia="MS Mincho" w:hAnsi="標楷體"/>
                <w:sz w:val="28"/>
              </w:rPr>
              <w:t xml:space="preserve"> </w:t>
            </w:r>
            <w:r>
              <w:rPr>
                <w:rFonts w:ascii="標楷體" w:eastAsia="標楷體" w:hAnsi="標楷體"/>
                <w:sz w:val="28"/>
              </w:rPr>
              <w:t>對支付公益團體之撥款，各檢察機關應斟酌各該團體之自籌款與受補助款之分配比例，妥適撥付，以避免各該團體，過分仰賴緩起訴處分金，忽略與其他社會資源結合之重要性，導致業務之推動逐步弱化。為切實掌握補助之動態，各檢察機關應由統計室負責統計各該團體已、未受補助之金額，並按補助金額之多寡建立排序表，隨時提供檢察官作為指定之參考，如已達各檢察機關所定支付金額上限，應即通知</w:t>
            </w:r>
            <w:r>
              <w:rPr>
                <w:rFonts w:ascii="標楷體" w:eastAsia="標楷體" w:hAnsi="標楷體"/>
                <w:sz w:val="28"/>
              </w:rPr>
              <w:t>檢察官停止指定，俾使緩起訴處分金之支付指定，能符合公平原則。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w:t>
            </w:r>
            <w:r>
              <w:rPr>
                <w:rFonts w:eastAsia="標楷體"/>
                <w:color w:val="auto"/>
                <w:sz w:val="28"/>
              </w:rPr>
              <w:t xml:space="preserve">○) </w:t>
            </w:r>
            <w:r>
              <w:rPr>
                <w:rFonts w:eastAsia="標楷體"/>
                <w:color w:val="auto"/>
                <w:sz w:val="28"/>
              </w:rPr>
              <w:t>檢察官依刑事訴訟法第二百五十三條之二第一項第五款令被告履</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行義務勞務之參考時數與原則如下：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緩起訴期間一年者：宜定四十小時以上八十小時以下之義務勞</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務。</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緩起訴期間二年者：宜定八十小時以上一六</w:t>
            </w:r>
            <w:r>
              <w:rPr>
                <w:rFonts w:eastAsia="標楷體"/>
                <w:color w:val="auto"/>
                <w:sz w:val="28"/>
              </w:rPr>
              <w:t>○</w:t>
            </w:r>
            <w:r>
              <w:rPr>
                <w:rFonts w:eastAsia="標楷體"/>
                <w:color w:val="auto"/>
                <w:sz w:val="28"/>
              </w:rPr>
              <w:t>小時以下之義務</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勞務。</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緩起訴期間三年者：宜定一六</w:t>
            </w:r>
            <w:r>
              <w:rPr>
                <w:rFonts w:eastAsia="標楷體"/>
                <w:color w:val="auto"/>
                <w:sz w:val="28"/>
              </w:rPr>
              <w:t>○</w:t>
            </w:r>
            <w:r>
              <w:rPr>
                <w:rFonts w:eastAsia="標楷體"/>
                <w:color w:val="auto"/>
                <w:sz w:val="28"/>
              </w:rPr>
              <w:t>小時以上二四</w:t>
            </w:r>
            <w:r>
              <w:rPr>
                <w:rFonts w:eastAsia="標楷體"/>
                <w:color w:val="auto"/>
                <w:sz w:val="28"/>
              </w:rPr>
              <w:t>○</w:t>
            </w:r>
            <w:r>
              <w:rPr>
                <w:rFonts w:eastAsia="標楷體"/>
                <w:color w:val="auto"/>
                <w:sz w:val="28"/>
              </w:rPr>
              <w:t>小時以下之義</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務勞務。</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4 </w:t>
            </w:r>
            <w:r>
              <w:rPr>
                <w:rFonts w:eastAsia="標楷體"/>
                <w:color w:val="auto"/>
                <w:sz w:val="28"/>
              </w:rPr>
              <w:t>指定被告履行義務勞務時，除考量其所犯罪名外，亦應參酌其</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性別、家庭、身分、職業、經歷、特殊專長、體能狀況及素行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紀錄與參加意願等個人因素，以便觀護人為適當之安排；履行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期間每日不得超過八小時，並以非國定假日之上午八時至下午</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五時為原則；惟如執行機關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認有必要並經被告之同意，</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得於夜間或例假日為之。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一一</w:t>
            </w:r>
            <w:r>
              <w:rPr>
                <w:rFonts w:eastAsia="標楷體"/>
                <w:color w:val="auto"/>
                <w:sz w:val="28"/>
              </w:rPr>
              <w:t xml:space="preserve">) </w:t>
            </w:r>
            <w:r>
              <w:rPr>
                <w:rFonts w:eastAsia="標楷體"/>
                <w:color w:val="auto"/>
                <w:sz w:val="28"/>
              </w:rPr>
              <w:t>檢察官諭知被告完成戒癮治療、精神治療、心理輔導或其他適當</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之處遇措施時，除對於其所應完成之治療或</w:t>
            </w:r>
            <w:r>
              <w:rPr>
                <w:rFonts w:eastAsia="標楷體"/>
                <w:color w:val="auto"/>
                <w:sz w:val="28"/>
              </w:rPr>
              <w:t>輔導等處遇內容，應</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具體指定，以利評鑑外，並宜考量其成癮及身心疾病之程度是否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屬非重大而具有可治療性，以免造成日後醫療及評鑑上之困難；</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且如認有維護社區或婦幼安全之必要時，得同時再指定「預防再</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犯之必要命令」，責成觀護人或警政機關為適當之督管。</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一二</w:t>
            </w:r>
            <w:r>
              <w:rPr>
                <w:rFonts w:eastAsia="標楷體"/>
                <w:color w:val="auto"/>
                <w:sz w:val="28"/>
              </w:rPr>
              <w:t xml:space="preserve">) </w:t>
            </w:r>
            <w:r>
              <w:rPr>
                <w:rFonts w:eastAsia="標楷體"/>
                <w:color w:val="auto"/>
                <w:sz w:val="28"/>
              </w:rPr>
              <w:t>刑事訴訟法第二百五十三條之二第一項第七款、第八款，因案情</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種類不一，承辦檢察官為命令時除應視具體個案及實際需要外，</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並應具體明確可行；必要時宜徵詢被告意見並記明筆錄備查；命</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令如需他機關配合執行者，應先行聯繫辦理。各級檢察長應加強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監督，避免命令失當，遭致社會訾議；其具體參考原則及範例如</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後：</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具體參考原則：</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(1) </w:t>
            </w:r>
            <w:r>
              <w:rPr>
                <w:rFonts w:eastAsia="標楷體"/>
                <w:color w:val="auto"/>
                <w:sz w:val="28"/>
              </w:rPr>
              <w:t>目的性：例如命被告胸前懸掛「小偷」牌子站在被竊商店前</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一小時，與該法律條文之規範限制目的，即有不符。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明確性：例如命無照肇事之被告一年內不得駕駛車輛，所指</w:t>
            </w:r>
          </w:p>
          <w:p w:rsidR="00406DA3" w:rsidRDefault="005D329D">
            <w:pPr>
              <w:pStyle w:val="HTML"/>
              <w:snapToGrid w:val="0"/>
              <w:spacing w:line="360" w:lineRule="exact"/>
              <w:jc w:val="both"/>
              <w:rPr>
                <w:rFonts w:eastAsia="標楷體"/>
                <w:color w:val="auto"/>
                <w:sz w:val="28"/>
              </w:rPr>
            </w:pPr>
            <w:r>
              <w:rPr>
                <w:rFonts w:eastAsia="標楷體"/>
                <w:color w:val="auto"/>
                <w:sz w:val="28"/>
              </w:rPr>
              <w:lastRenderedPageBreak/>
              <w:t xml:space="preserve">            </w:t>
            </w:r>
            <w:r>
              <w:rPr>
                <w:rFonts w:eastAsia="標楷體"/>
                <w:color w:val="auto"/>
                <w:sz w:val="28"/>
              </w:rPr>
              <w:t>車輛為何，應明確記載。</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(3) </w:t>
            </w:r>
            <w:r>
              <w:rPr>
                <w:rFonts w:eastAsia="標楷體"/>
                <w:color w:val="auto"/>
                <w:sz w:val="28"/>
              </w:rPr>
              <w:t>具體性：命遺棄父母之被告一年內應扶養父母，其具體方法</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為何，應予載明。</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(4) </w:t>
            </w:r>
            <w:r>
              <w:rPr>
                <w:rFonts w:eastAsia="標楷體"/>
                <w:color w:val="auto"/>
                <w:sz w:val="28"/>
              </w:rPr>
              <w:t>可行性：例如命在學被告一年內學業成績進步五名，因涉及</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競爭對象，條件非單方可成就，該命令即欠妥當。</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(5) </w:t>
            </w:r>
            <w:r>
              <w:rPr>
                <w:rFonts w:eastAsia="標楷體"/>
                <w:color w:val="auto"/>
                <w:sz w:val="28"/>
              </w:rPr>
              <w:t>對應性：例如命上班族之被告一年內應於每週一上班時間向</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管區報到，與其工作權有欠對應。</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(6) </w:t>
            </w:r>
            <w:r>
              <w:rPr>
                <w:rFonts w:eastAsia="標楷體"/>
                <w:color w:val="auto"/>
                <w:sz w:val="28"/>
              </w:rPr>
              <w:t>管考性：例如命被告一年內不得出入不正當場所，應考慮此</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 xml:space="preserve">        </w:t>
            </w:r>
            <w:r>
              <w:rPr>
                <w:rFonts w:eastAsia="標楷體"/>
                <w:color w:val="auto"/>
                <w:sz w:val="28"/>
              </w:rPr>
              <w:t>命令應如何追蹤考核才不會有名無實。</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(7) </w:t>
            </w:r>
            <w:r>
              <w:rPr>
                <w:rFonts w:eastAsia="標楷體"/>
                <w:color w:val="auto"/>
                <w:sz w:val="28"/>
              </w:rPr>
              <w:t>標籤性：例如命被告當眾遊街，則有給予犯罪標籤化，侵犯</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其隱私權之疑慮。</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2 </w:t>
            </w:r>
            <w:r>
              <w:rPr>
                <w:rFonts w:eastAsia="標楷體"/>
                <w:color w:val="auto"/>
                <w:sz w:val="28"/>
              </w:rPr>
              <w:t>參考範例：如附件十四。</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一三</w:t>
            </w:r>
            <w:r>
              <w:rPr>
                <w:rFonts w:eastAsia="標楷體"/>
                <w:color w:val="auto"/>
                <w:sz w:val="28"/>
              </w:rPr>
              <w:t xml:space="preserve">) </w:t>
            </w:r>
            <w:r>
              <w:rPr>
                <w:rFonts w:eastAsia="標楷體"/>
                <w:color w:val="auto"/>
                <w:sz w:val="28"/>
              </w:rPr>
              <w:t>檢察機關審查被告之行為是否合乎遵守或履行命令事項，應本於</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比例原則，並斟酌裁量之適當性；其因非可歸責於被告之事由，</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導致其無法完成應遵守或履行命令</w:t>
            </w:r>
            <w:r>
              <w:rPr>
                <w:rFonts w:eastAsia="標楷體"/>
                <w:color w:val="auto"/>
                <w:sz w:val="28"/>
              </w:rPr>
              <w:t xml:space="preserve"> (</w:t>
            </w:r>
            <w:r>
              <w:rPr>
                <w:rFonts w:eastAsia="標楷體"/>
                <w:color w:val="auto"/>
                <w:sz w:val="28"/>
              </w:rPr>
              <w:t>如支付賠償金之被害人死亡</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或指定之義務勞務機關</w:t>
            </w:r>
            <w:r>
              <w:rPr>
                <w:rFonts w:eastAsia="標楷體"/>
                <w:color w:val="auto"/>
                <w:sz w:val="28"/>
              </w:rPr>
              <w:t xml:space="preserve"> (</w:t>
            </w:r>
            <w:r>
              <w:rPr>
                <w:rFonts w:eastAsia="標楷體"/>
                <w:color w:val="auto"/>
                <w:sz w:val="28"/>
              </w:rPr>
              <w:t>構</w:t>
            </w:r>
            <w:r>
              <w:rPr>
                <w:rFonts w:eastAsia="標楷體"/>
                <w:color w:val="auto"/>
                <w:sz w:val="28"/>
              </w:rPr>
              <w:t xml:space="preserve">) </w:t>
            </w:r>
            <w:r>
              <w:rPr>
                <w:rFonts w:eastAsia="標楷體"/>
                <w:color w:val="auto"/>
                <w:sz w:val="28"/>
              </w:rPr>
              <w:t>被解聘</w:t>
            </w:r>
            <w:r>
              <w:rPr>
                <w:rFonts w:eastAsia="標楷體"/>
                <w:color w:val="auto"/>
                <w:sz w:val="28"/>
              </w:rPr>
              <w:t xml:space="preserve">) </w:t>
            </w:r>
            <w:r>
              <w:rPr>
                <w:rFonts w:eastAsia="標楷體"/>
                <w:color w:val="auto"/>
                <w:sz w:val="28"/>
              </w:rPr>
              <w:t>或有囑託其他檢察機關執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行之必要時，檢察官或觀護人得再徵得被告之同意，擇定相當之</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履行內容，接續執行，不宜率予撤銷緩起訴處分。</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一四</w:t>
            </w:r>
            <w:r>
              <w:rPr>
                <w:rFonts w:eastAsia="標楷體"/>
                <w:color w:val="auto"/>
                <w:sz w:val="28"/>
              </w:rPr>
              <w:t xml:space="preserve">) </w:t>
            </w:r>
            <w:r>
              <w:rPr>
                <w:rFonts w:eastAsia="標楷體"/>
                <w:color w:val="auto"/>
                <w:sz w:val="28"/>
              </w:rPr>
              <w:t>檢察官為緩起訴處分前，被告已履行刑事訴訟法第二百五十三條</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之二第一項各款所列之事項時，仍得為緩起訴處分，但應於緩起</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訴處分書及檢察官執行緩起訴處分命令通知書內註明已履行完畢</w:t>
            </w:r>
          </w:p>
          <w:p w:rsidR="00406DA3" w:rsidRDefault="005D329D">
            <w:pPr>
              <w:pStyle w:val="HTML"/>
              <w:snapToGrid w:val="0"/>
              <w:spacing w:line="360" w:lineRule="exact"/>
              <w:jc w:val="both"/>
              <w:rPr>
                <w:rFonts w:eastAsia="標楷體"/>
                <w:color w:val="auto"/>
                <w:sz w:val="28"/>
              </w:rPr>
            </w:pPr>
            <w:r>
              <w:rPr>
                <w:rFonts w:eastAsia="標楷體"/>
                <w:color w:val="auto"/>
                <w:sz w:val="28"/>
              </w:rPr>
              <w:t xml:space="preserve">        </w:t>
            </w:r>
            <w:r>
              <w:rPr>
                <w:rFonts w:eastAsia="標楷體"/>
                <w:color w:val="auto"/>
                <w:sz w:val="28"/>
              </w:rPr>
              <w:t>，以免執行單位重複執行。</w:t>
            </w:r>
          </w:p>
        </w:tc>
      </w:tr>
      <w:tr w:rsidR="00406DA3">
        <w:tblPrEx>
          <w:tblCellMar>
            <w:top w:w="0" w:type="dxa"/>
            <w:bottom w:w="0" w:type="dxa"/>
          </w:tblCellMar>
        </w:tblPrEx>
        <w:trPr>
          <w:jc w:val="center"/>
        </w:trPr>
        <w:tc>
          <w:tcPr>
            <w:tcW w:w="9130" w:type="dxa"/>
            <w:shd w:val="clear" w:color="auto" w:fill="auto"/>
            <w:tcMar>
              <w:top w:w="30" w:type="dxa"/>
              <w:left w:w="30" w:type="dxa"/>
              <w:bottom w:w="30" w:type="dxa"/>
              <w:right w:w="30" w:type="dxa"/>
            </w:tcMar>
            <w:vAlign w:val="center"/>
          </w:tcPr>
          <w:p w:rsidR="00406DA3" w:rsidRDefault="005D329D">
            <w:pPr>
              <w:pStyle w:val="HTML"/>
              <w:spacing w:line="400" w:lineRule="exact"/>
              <w:rPr>
                <w:rFonts w:eastAsia="標楷體"/>
                <w:sz w:val="28"/>
              </w:rPr>
            </w:pPr>
            <w:r>
              <w:rPr>
                <w:rFonts w:eastAsia="標楷體"/>
                <w:sz w:val="28"/>
              </w:rPr>
              <w:lastRenderedPageBreak/>
              <w:t>四</w:t>
            </w:r>
            <w:r>
              <w:rPr>
                <w:rFonts w:eastAsia="標楷體"/>
                <w:sz w:val="28"/>
              </w:rPr>
              <w:t xml:space="preserve">  </w:t>
            </w:r>
            <w:r>
              <w:rPr>
                <w:rFonts w:eastAsia="標楷體"/>
                <w:sz w:val="28"/>
              </w:rPr>
              <w:t>行政協調與連繫：</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為免被告有撤銷緩起訴處分之事由，卻因作業疏漏或緩起訴處分期滿</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而無法依法予</w:t>
            </w:r>
            <w:r>
              <w:rPr>
                <w:rFonts w:eastAsia="標楷體"/>
                <w:sz w:val="28"/>
              </w:rPr>
              <w:t>以撤銷，檢察署分案室、偵查股、執行科應採取下列措</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施：</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一</w:t>
            </w:r>
            <w:r>
              <w:rPr>
                <w:rFonts w:eastAsia="標楷體"/>
                <w:sz w:val="28"/>
              </w:rPr>
              <w:t xml:space="preserve">) </w:t>
            </w:r>
            <w:r>
              <w:rPr>
                <w:rFonts w:eastAsia="標楷體"/>
                <w:sz w:val="28"/>
              </w:rPr>
              <w:t>分案室：</w:t>
            </w:r>
          </w:p>
          <w:p w:rsidR="00406DA3" w:rsidRDefault="005D329D">
            <w:pPr>
              <w:pStyle w:val="HTML"/>
              <w:spacing w:line="400" w:lineRule="exact"/>
              <w:rPr>
                <w:rFonts w:eastAsia="標楷體"/>
                <w:sz w:val="28"/>
              </w:rPr>
            </w:pPr>
            <w:r>
              <w:rPr>
                <w:rFonts w:eastAsia="標楷體"/>
                <w:sz w:val="28"/>
              </w:rPr>
              <w:t xml:space="preserve">      1 </w:t>
            </w:r>
            <w:r>
              <w:rPr>
                <w:rFonts w:eastAsia="標楷體"/>
                <w:sz w:val="28"/>
              </w:rPr>
              <w:t>在輸入全國刑案被告前案紀錄時，應註明緩起訴處分期間之起迄</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日期。</w:t>
            </w:r>
          </w:p>
          <w:p w:rsidR="00406DA3" w:rsidRDefault="005D329D">
            <w:pPr>
              <w:pStyle w:val="HTML"/>
              <w:spacing w:line="400" w:lineRule="exact"/>
              <w:rPr>
                <w:rFonts w:eastAsia="標楷體"/>
                <w:sz w:val="28"/>
              </w:rPr>
            </w:pPr>
            <w:r>
              <w:rPr>
                <w:rFonts w:eastAsia="標楷體"/>
                <w:sz w:val="28"/>
              </w:rPr>
              <w:t xml:space="preserve">      2 </w:t>
            </w:r>
            <w:r>
              <w:rPr>
                <w:rFonts w:eastAsia="標楷體"/>
                <w:sz w:val="28"/>
              </w:rPr>
              <w:t>對前項案件，應從速分案。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二</w:t>
            </w:r>
            <w:r>
              <w:rPr>
                <w:rFonts w:eastAsia="標楷體"/>
                <w:sz w:val="28"/>
              </w:rPr>
              <w:t xml:space="preserve">) </w:t>
            </w:r>
            <w:r>
              <w:rPr>
                <w:rFonts w:eastAsia="標楷體"/>
                <w:sz w:val="28"/>
              </w:rPr>
              <w:t>偵查股：於收受偵查案件發現被告前曾受有緩起訴處分時，應於卷</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面加註「緩起訴處分中」，並從速於緩起訴處分期滿前偵查終結，</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如提起公訴者，應速將書類主動檢送執行科或其他緩起訴處分之檢</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察機關辦理，以免貽誤依法撤銷緩起訴處分之時機。</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三</w:t>
            </w:r>
            <w:r>
              <w:rPr>
                <w:rFonts w:eastAsia="標楷體"/>
                <w:sz w:val="28"/>
              </w:rPr>
              <w:t xml:space="preserve">) </w:t>
            </w:r>
            <w:r>
              <w:rPr>
                <w:rFonts w:eastAsia="標楷體"/>
                <w:sz w:val="28"/>
              </w:rPr>
              <w:t>執行科：除發現被告有刑事訴訟法第二百五十三條之三第一項各款</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所列得撤銷緩起訴處分之情形，應立即簽報者外，於緩起訴處分期</w:t>
            </w:r>
          </w:p>
          <w:p w:rsidR="00406DA3" w:rsidRDefault="005D329D">
            <w:pPr>
              <w:pStyle w:val="HTML"/>
              <w:spacing w:line="400" w:lineRule="exact"/>
              <w:rPr>
                <w:rFonts w:eastAsia="標楷體"/>
                <w:sz w:val="28"/>
              </w:rPr>
            </w:pPr>
            <w:r>
              <w:rPr>
                <w:rFonts w:eastAsia="標楷體"/>
                <w:sz w:val="28"/>
              </w:rPr>
              <w:lastRenderedPageBreak/>
              <w:t xml:space="preserve">      </w:t>
            </w:r>
            <w:r>
              <w:rPr>
                <w:rFonts w:eastAsia="標楷體"/>
                <w:sz w:val="28"/>
              </w:rPr>
              <w:t>滿十五日前，應再檢查有無得撤銷原緩起訴處分之情形。</w:t>
            </w:r>
          </w:p>
          <w:p w:rsidR="00406DA3" w:rsidRDefault="005D329D">
            <w:pPr>
              <w:pStyle w:val="HTML"/>
              <w:spacing w:line="400" w:lineRule="exact"/>
              <w:rPr>
                <w:rFonts w:eastAsia="標楷體"/>
                <w:sz w:val="28"/>
              </w:rPr>
            </w:pPr>
            <w:r>
              <w:rPr>
                <w:rFonts w:eastAsia="標楷體"/>
                <w:sz w:val="28"/>
              </w:rPr>
              <w:t>五</w:t>
            </w:r>
            <w:r>
              <w:rPr>
                <w:rFonts w:eastAsia="標楷體"/>
                <w:sz w:val="28"/>
              </w:rPr>
              <w:t xml:space="preserve">  </w:t>
            </w:r>
            <w:r>
              <w:rPr>
                <w:rFonts w:eastAsia="標楷體"/>
                <w:sz w:val="28"/>
              </w:rPr>
              <w:t>相關機關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之結合與運用：</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一</w:t>
            </w:r>
            <w:r>
              <w:rPr>
                <w:rFonts w:eastAsia="標楷體"/>
                <w:sz w:val="28"/>
              </w:rPr>
              <w:t xml:space="preserve">) </w:t>
            </w:r>
            <w:r>
              <w:rPr>
                <w:rFonts w:eastAsia="標楷體"/>
                <w:sz w:val="28"/>
              </w:rPr>
              <w:t>刑事訴訟法第二百五十三條之二第一項第四款所謂「公庫」，係指</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依公庫法「為政府經管現金、票據、證券及其他財物之機關」；第</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四、五款所謂「公益團體」，係指依人民團體法「以推展文化、學</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術、醫療、衛生、宗教、慈善、體育、聯誼、社會服務或</w:t>
            </w:r>
            <w:r>
              <w:rPr>
                <w:rFonts w:eastAsia="標楷體"/>
                <w:sz w:val="28"/>
              </w:rPr>
              <w:t>其他以公</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益為目的，而向各該政府主管機關登記有案之合法團體」；「地方</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自治團體」，係指依地方制度法「實施地方自治，具有公法人地位</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之團體」，第五款所護「社區」，係指依社區發展工作綱要「經鄉</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鎮市區</w:t>
            </w:r>
            <w:r>
              <w:rPr>
                <w:rFonts w:eastAsia="標楷體"/>
                <w:sz w:val="28"/>
              </w:rPr>
              <w:t xml:space="preserve">) </w:t>
            </w:r>
            <w:r>
              <w:rPr>
                <w:rFonts w:eastAsia="標楷體"/>
                <w:sz w:val="28"/>
              </w:rPr>
              <w:t>社區發展主管機關劃定，供為依法設立社區發展協會，</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推動社區發展工作之組織與活動區域者」或依公寓大廈及社區安全</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管理辦法「指數棟公寓大廈、住宅，聯合設置有守望相助巡守組織</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者」；各檢察機關為配合執行機關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之指定時，應注</w:t>
            </w:r>
            <w:r>
              <w:rPr>
                <w:rFonts w:eastAsia="標楷體"/>
                <w:sz w:val="28"/>
              </w:rPr>
              <w:t>意其機關</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構</w:t>
            </w:r>
            <w:r>
              <w:rPr>
                <w:rFonts w:eastAsia="標楷體"/>
                <w:sz w:val="28"/>
              </w:rPr>
              <w:t xml:space="preserve">) </w:t>
            </w:r>
            <w:r>
              <w:rPr>
                <w:rFonts w:eastAsia="標楷體"/>
                <w:sz w:val="28"/>
              </w:rPr>
              <w:t>是否符合上開規定之合法地位。</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二</w:t>
            </w:r>
            <w:r>
              <w:rPr>
                <w:rFonts w:eastAsia="標楷體"/>
                <w:sz w:val="28"/>
              </w:rPr>
              <w:t xml:space="preserve">) </w:t>
            </w:r>
            <w:r>
              <w:rPr>
                <w:rFonts w:eastAsia="標楷體"/>
                <w:sz w:val="28"/>
              </w:rPr>
              <w:t>各檢察機關應製作「刑事訴訟法緩起訴處分義務勞務制度簡介」</w:t>
            </w:r>
            <w:r>
              <w:rPr>
                <w:rFonts w:eastAsia="標楷體"/>
                <w:sz w:val="28"/>
              </w:rPr>
              <w:t xml:space="preserve"> (</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如附件十五</w:t>
            </w:r>
            <w:r>
              <w:rPr>
                <w:rFonts w:eastAsia="標楷體"/>
                <w:sz w:val="28"/>
              </w:rPr>
              <w:t xml:space="preserve">) </w:t>
            </w:r>
            <w:r>
              <w:rPr>
                <w:rFonts w:eastAsia="標楷體"/>
                <w:sz w:val="28"/>
              </w:rPr>
              <w:t>，並按符合緩起訴處分之各犯罪類型製作「義務勞務</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處遇說明配當表」</w:t>
            </w:r>
            <w:r>
              <w:rPr>
                <w:rFonts w:eastAsia="標楷體"/>
                <w:sz w:val="28"/>
              </w:rPr>
              <w:t xml:space="preserve"> (</w:t>
            </w:r>
            <w:r>
              <w:rPr>
                <w:rFonts w:eastAsia="標楷體"/>
                <w:sz w:val="28"/>
              </w:rPr>
              <w:t>如附件十六</w:t>
            </w:r>
            <w:r>
              <w:rPr>
                <w:rFonts w:eastAsia="標楷體"/>
                <w:sz w:val="28"/>
              </w:rPr>
              <w:t xml:space="preserve">) </w:t>
            </w:r>
            <w:r>
              <w:rPr>
                <w:rFonts w:eastAsia="標楷體"/>
                <w:sz w:val="28"/>
              </w:rPr>
              <w:t>，對外結合公益團體、地方自治</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團體、社區等配合執行義務勞務，並應隨時與義務勞務之執行機關</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構</w:t>
            </w:r>
            <w:r>
              <w:rPr>
                <w:rFonts w:eastAsia="標楷體"/>
                <w:sz w:val="28"/>
              </w:rPr>
              <w:t xml:space="preserve">) </w:t>
            </w:r>
            <w:r>
              <w:rPr>
                <w:rFonts w:eastAsia="標楷體"/>
                <w:sz w:val="28"/>
              </w:rPr>
              <w:t>保持連繫及為必要之協調及訪視考察，以確保各項義務勞務</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履行上之公平與落實。</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三</w:t>
            </w:r>
            <w:r>
              <w:rPr>
                <w:rFonts w:eastAsia="標楷體"/>
                <w:sz w:val="28"/>
              </w:rPr>
              <w:t xml:space="preserve">) </w:t>
            </w:r>
            <w:r>
              <w:rPr>
                <w:rFonts w:eastAsia="標楷體"/>
                <w:sz w:val="28"/>
              </w:rPr>
              <w:t>被告履行義務勞務期間相關之交通、膳食</w:t>
            </w:r>
            <w:r>
              <w:rPr>
                <w:rFonts w:eastAsia="標楷體"/>
                <w:sz w:val="28"/>
              </w:rPr>
              <w:t>、安全及保險等事項應由</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被告自理，但執行機關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應給予人權上之尊重，並提供其必要</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之茶水與注意其執行上之安全。</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四</w:t>
            </w:r>
            <w:r>
              <w:rPr>
                <w:rFonts w:eastAsia="標楷體"/>
                <w:sz w:val="28"/>
              </w:rPr>
              <w:t xml:space="preserve">) </w:t>
            </w:r>
            <w:r>
              <w:rPr>
                <w:rFonts w:eastAsia="標楷體"/>
                <w:sz w:val="28"/>
              </w:rPr>
              <w:t>辦理義務勞務之執行機關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在人力上如確有困難或實際上之需</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要，各檢察機關應指派觀護人協調署內其他適當人員或協請台灣更</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生保護會、犯罪被害人保護協會或榮譽觀護人協進會等團體指派適</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當人員前往協助辦理。</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五</w:t>
            </w:r>
            <w:r>
              <w:rPr>
                <w:rFonts w:eastAsia="標楷體"/>
                <w:sz w:val="28"/>
              </w:rPr>
              <w:t xml:space="preserve">) </w:t>
            </w:r>
            <w:r>
              <w:rPr>
                <w:rFonts w:eastAsia="標楷體"/>
                <w:sz w:val="28"/>
              </w:rPr>
              <w:t>為順利推動緩起訴處分命令之執行，各檢察機關除得商請各地方主</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管或相關機關或其他適當之民間團體為必要之協助外，並得以所屬</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轄區各基層分駐所、派出所或村里辦公處、社區發展協會為據點，</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商請管區警察、村里長或社會志工，支持執行被告義務勞務或保護</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被害人、預防再犯等其他命令，俾收緩起訴處分制度在社區處遇精</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神上之最大效益。</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六</w:t>
            </w:r>
            <w:r>
              <w:rPr>
                <w:rFonts w:eastAsia="標楷體"/>
                <w:sz w:val="28"/>
              </w:rPr>
              <w:t xml:space="preserve">) </w:t>
            </w:r>
            <w:r>
              <w:rPr>
                <w:rFonts w:eastAsia="標楷體"/>
                <w:sz w:val="28"/>
              </w:rPr>
              <w:t>刑事訴訟法第二百五十三條之二第一項第六款，檢察官命被告完成</w:t>
            </w:r>
          </w:p>
          <w:p w:rsidR="00406DA3" w:rsidRDefault="005D329D">
            <w:pPr>
              <w:pStyle w:val="HTML"/>
              <w:spacing w:line="400" w:lineRule="exact"/>
              <w:rPr>
                <w:rFonts w:eastAsia="標楷體"/>
                <w:sz w:val="28"/>
              </w:rPr>
            </w:pPr>
            <w:r>
              <w:rPr>
                <w:rFonts w:eastAsia="標楷體"/>
                <w:sz w:val="28"/>
              </w:rPr>
              <w:lastRenderedPageBreak/>
              <w:t xml:space="preserve">      </w:t>
            </w:r>
            <w:r>
              <w:rPr>
                <w:rFonts w:eastAsia="標楷體"/>
                <w:sz w:val="28"/>
              </w:rPr>
              <w:t>戒癮治療、精神治療、心理輔導或其他適當之處遇措施，應以經行</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政院衛生署評鑑合格之各地方醫學中心、區域醫院或地區公</w:t>
            </w:r>
            <w:r>
              <w:rPr>
                <w:rFonts w:eastAsia="標楷體"/>
                <w:sz w:val="28"/>
              </w:rPr>
              <w:t>私立醫</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院精神科專科醫師或其他適當之處遇機關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開立之診斷或證明</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其已完成者為準；檢察機關為執行本款，必要時得邀集各縣市政府</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家庭暴力暨性侵害防治中心、衛生局、相關醫療院所及其他處遇機</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關</w:t>
            </w:r>
            <w:r>
              <w:rPr>
                <w:rFonts w:eastAsia="標楷體"/>
                <w:sz w:val="28"/>
              </w:rPr>
              <w:t xml:space="preserve"> (</w:t>
            </w:r>
            <w:r>
              <w:rPr>
                <w:rFonts w:eastAsia="標楷體"/>
                <w:sz w:val="28"/>
              </w:rPr>
              <w:t>構</w:t>
            </w:r>
            <w:r>
              <w:rPr>
                <w:rFonts w:eastAsia="標楷體"/>
                <w:sz w:val="28"/>
              </w:rPr>
              <w:t xml:space="preserve">) </w:t>
            </w:r>
            <w:r>
              <w:rPr>
                <w:rFonts w:eastAsia="標楷體"/>
                <w:sz w:val="28"/>
              </w:rPr>
              <w:t>開會研商協調執行機制；本項費用應由被告自理，但如被</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告有雖以負擔費用之確切證明時，得由各檢察機關自行編列或利用</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社會資源，籌措必要之經費以為支應。</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七</w:t>
            </w:r>
            <w:r>
              <w:rPr>
                <w:rFonts w:eastAsia="標楷體"/>
                <w:sz w:val="28"/>
              </w:rPr>
              <w:t xml:space="preserve">) </w:t>
            </w:r>
            <w:r>
              <w:rPr>
                <w:rFonts w:eastAsia="標楷體"/>
                <w:sz w:val="28"/>
              </w:rPr>
              <w:t>為執行刑事訴訟法第二百五十三條之二第一項緩起訴處分第四款至</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第八款</w:t>
            </w:r>
            <w:r>
              <w:rPr>
                <w:rFonts w:eastAsia="標楷體"/>
                <w:sz w:val="28"/>
              </w:rPr>
              <w:t>之各項命令內容，各檢察機關於必要時，並應指派專人事先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向其轄區內各該適當之相關機關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商洽各該款項之執行事宜，</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以憑運用。</w:t>
            </w:r>
          </w:p>
          <w:p w:rsidR="00406DA3" w:rsidRDefault="005D329D">
            <w:pPr>
              <w:pStyle w:val="HTML"/>
              <w:spacing w:line="400" w:lineRule="exact"/>
              <w:rPr>
                <w:rFonts w:eastAsia="標楷體"/>
                <w:sz w:val="28"/>
              </w:rPr>
            </w:pPr>
            <w:r>
              <w:rPr>
                <w:rFonts w:eastAsia="標楷體"/>
                <w:sz w:val="28"/>
              </w:rPr>
              <w:t>六</w:t>
            </w:r>
            <w:r>
              <w:rPr>
                <w:rFonts w:eastAsia="標楷體"/>
                <w:sz w:val="28"/>
              </w:rPr>
              <w:t xml:space="preserve">  </w:t>
            </w:r>
            <w:r>
              <w:rPr>
                <w:rFonts w:eastAsia="標楷體"/>
                <w:sz w:val="28"/>
              </w:rPr>
              <w:t>城鄉差距之執行參考標準：</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一</w:t>
            </w:r>
            <w:r>
              <w:rPr>
                <w:rFonts w:eastAsia="標楷體"/>
                <w:sz w:val="28"/>
              </w:rPr>
              <w:t xml:space="preserve">) </w:t>
            </w:r>
            <w:r>
              <w:rPr>
                <w:rFonts w:eastAsia="標楷體"/>
                <w:sz w:val="28"/>
              </w:rPr>
              <w:t>各檢察機關除應依其轄區內之人文、地理、社會資源及社區需要等</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特性，協調或商請適當之公益團體、地方自治團體或社區配合辦理</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緩起訴之相關處遇外，並得自行規劃、執行適合為義務勞務之其他</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服務類型。</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二</w:t>
            </w:r>
            <w:r>
              <w:rPr>
                <w:rFonts w:eastAsia="標楷體"/>
                <w:sz w:val="28"/>
              </w:rPr>
              <w:t xml:space="preserve">) </w:t>
            </w:r>
            <w:r>
              <w:rPr>
                <w:rFonts w:eastAsia="標楷體"/>
                <w:sz w:val="28"/>
              </w:rPr>
              <w:t>基於城鄉社會資源之屬性不同，各檢察機關辦理緩起訴處分之各項</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處遇時，得依下列原則處理之：</w:t>
            </w:r>
          </w:p>
          <w:p w:rsidR="00406DA3" w:rsidRDefault="005D329D">
            <w:pPr>
              <w:pStyle w:val="HTML"/>
              <w:spacing w:line="400" w:lineRule="exact"/>
              <w:rPr>
                <w:rFonts w:eastAsia="標楷體"/>
                <w:sz w:val="28"/>
              </w:rPr>
            </w:pPr>
            <w:r>
              <w:rPr>
                <w:rFonts w:eastAsia="標楷體"/>
                <w:sz w:val="28"/>
              </w:rPr>
              <w:t xml:space="preserve">      1 </w:t>
            </w:r>
            <w:r>
              <w:rPr>
                <w:rFonts w:eastAsia="標楷體"/>
                <w:sz w:val="28"/>
              </w:rPr>
              <w:t>機動調整落實實施原則：可自行評估本身之配合資源多寡，予以</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機動性之調整或限量分案，以在不同階段，逐步落實實施。</w:t>
            </w:r>
          </w:p>
          <w:p w:rsidR="00406DA3" w:rsidRDefault="005D329D">
            <w:pPr>
              <w:pStyle w:val="HTML"/>
              <w:spacing w:line="400" w:lineRule="exact"/>
              <w:rPr>
                <w:rFonts w:eastAsia="標楷體"/>
                <w:sz w:val="28"/>
              </w:rPr>
            </w:pPr>
            <w:r>
              <w:rPr>
                <w:rFonts w:eastAsia="標楷體"/>
                <w:sz w:val="28"/>
              </w:rPr>
              <w:t xml:space="preserve">      2 </w:t>
            </w:r>
            <w:r>
              <w:rPr>
                <w:rFonts w:eastAsia="標楷體"/>
                <w:sz w:val="28"/>
              </w:rPr>
              <w:t>現有資源優先利用原則：例如在義務勞務上可以就近先與各地區</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更生保護分會、犯罪被害人協會或榮譽觀護人協進會等團體合作</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，讓被告擔任預防犯罪宣導或監所服務等工作事宜。</w:t>
            </w:r>
          </w:p>
          <w:p w:rsidR="00406DA3" w:rsidRDefault="005D329D">
            <w:pPr>
              <w:pStyle w:val="HTML"/>
              <w:spacing w:line="400" w:lineRule="exact"/>
              <w:rPr>
                <w:rFonts w:eastAsia="標楷體"/>
                <w:sz w:val="28"/>
              </w:rPr>
            </w:pPr>
            <w:r>
              <w:rPr>
                <w:rFonts w:eastAsia="標楷體"/>
                <w:sz w:val="28"/>
              </w:rPr>
              <w:t xml:space="preserve">      3 </w:t>
            </w:r>
            <w:r>
              <w:rPr>
                <w:rFonts w:eastAsia="標楷體"/>
                <w:sz w:val="28"/>
              </w:rPr>
              <w:t>公家機關優先合作原則：例如可以與各村里長或幹事合作實施社</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區環境清潔整理或與地方警政機關配合實</w:t>
            </w:r>
            <w:r>
              <w:rPr>
                <w:rFonts w:eastAsia="標楷體"/>
                <w:sz w:val="28"/>
              </w:rPr>
              <w:t>施路障清理或交通維護</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w:t>
            </w:r>
          </w:p>
          <w:p w:rsidR="00406DA3" w:rsidRDefault="005D329D">
            <w:pPr>
              <w:pStyle w:val="HTML"/>
              <w:spacing w:line="400" w:lineRule="exact"/>
              <w:rPr>
                <w:rFonts w:eastAsia="標楷體"/>
                <w:sz w:val="28"/>
              </w:rPr>
            </w:pPr>
            <w:r>
              <w:rPr>
                <w:rFonts w:eastAsia="標楷體"/>
                <w:sz w:val="28"/>
              </w:rPr>
              <w:t xml:space="preserve">      4 </w:t>
            </w:r>
            <w:r>
              <w:rPr>
                <w:rFonts w:eastAsia="標楷體"/>
                <w:sz w:val="28"/>
              </w:rPr>
              <w:t>社區文化連結整合原則：例如在以當地寺廟為信仰及聯誼中心之</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偏遠地區之檢察機關，可以與當地寺廟或文史社團結合，讓被告</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從事寺廟環境整潔或地方文化宣導之義務勞務工作；位於山、海</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近郊之地區地方法院檢察署可指定從事山川巡狩或淨山、淨灘等</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義務勞務工作。</w:t>
            </w:r>
          </w:p>
          <w:p w:rsidR="00406DA3" w:rsidRDefault="005D329D">
            <w:pPr>
              <w:pStyle w:val="HTML"/>
              <w:spacing w:line="400" w:lineRule="exact"/>
              <w:rPr>
                <w:rFonts w:eastAsia="標楷體"/>
                <w:sz w:val="28"/>
              </w:rPr>
            </w:pPr>
            <w:r>
              <w:rPr>
                <w:rFonts w:eastAsia="標楷體"/>
                <w:sz w:val="28"/>
              </w:rPr>
              <w:t xml:space="preserve">      5 </w:t>
            </w:r>
            <w:r>
              <w:rPr>
                <w:rFonts w:eastAsia="標楷體"/>
                <w:sz w:val="28"/>
              </w:rPr>
              <w:t>運用傳媒密集宣導原則：除將緩起訴處分制度相關之簡介及作業</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要點等資料，公布於所屬網站廣為宣導外，並應隨時運用當</w:t>
            </w:r>
            <w:r>
              <w:rPr>
                <w:rFonts w:eastAsia="標楷體"/>
                <w:sz w:val="28"/>
              </w:rPr>
              <w:t>地平</w:t>
            </w:r>
          </w:p>
          <w:p w:rsidR="00406DA3" w:rsidRDefault="005D329D">
            <w:pPr>
              <w:pStyle w:val="HTML"/>
              <w:spacing w:line="400" w:lineRule="exact"/>
              <w:rPr>
                <w:rFonts w:eastAsia="標楷體"/>
                <w:sz w:val="28"/>
              </w:rPr>
            </w:pPr>
            <w:r>
              <w:rPr>
                <w:rFonts w:eastAsia="標楷體"/>
                <w:sz w:val="28"/>
              </w:rPr>
              <w:lastRenderedPageBreak/>
              <w:t xml:space="preserve">        </w:t>
            </w:r>
            <w:r>
              <w:rPr>
                <w:rFonts w:eastAsia="標楷體"/>
                <w:sz w:val="28"/>
              </w:rPr>
              <w:t>面或電子媒體廣大之宣傳效果，作長期及持續性之宣導，以廣效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益。</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三</w:t>
            </w:r>
            <w:r>
              <w:rPr>
                <w:rFonts w:eastAsia="標楷體"/>
                <w:sz w:val="28"/>
              </w:rPr>
              <w:t xml:space="preserve">) </w:t>
            </w:r>
            <w:r>
              <w:rPr>
                <w:rFonts w:eastAsia="標楷體"/>
                <w:sz w:val="28"/>
              </w:rPr>
              <w:t>有關各檢察機關執行緩起訴義務勞務處分之區域資源分析暨工作要</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點提示</w:t>
            </w:r>
            <w:r>
              <w:rPr>
                <w:rFonts w:eastAsia="標楷體"/>
                <w:sz w:val="28"/>
              </w:rPr>
              <w:t xml:space="preserve"> (</w:t>
            </w:r>
            <w:r>
              <w:rPr>
                <w:rFonts w:eastAsia="標楷體"/>
                <w:sz w:val="28"/>
              </w:rPr>
              <w:t>如附件十七</w:t>
            </w:r>
            <w:r>
              <w:rPr>
                <w:rFonts w:eastAsia="標楷體"/>
                <w:sz w:val="28"/>
              </w:rPr>
              <w:t xml:space="preserve">) </w:t>
            </w:r>
            <w:r>
              <w:rPr>
                <w:rFonts w:eastAsia="標楷體"/>
                <w:sz w:val="28"/>
              </w:rPr>
              <w:t>。</w:t>
            </w:r>
          </w:p>
          <w:p w:rsidR="00406DA3" w:rsidRDefault="005D329D">
            <w:pPr>
              <w:pStyle w:val="HTML"/>
              <w:spacing w:line="400" w:lineRule="exact"/>
              <w:rPr>
                <w:rFonts w:eastAsia="標楷體"/>
                <w:sz w:val="28"/>
              </w:rPr>
            </w:pPr>
            <w:r>
              <w:rPr>
                <w:rFonts w:eastAsia="標楷體"/>
                <w:sz w:val="28"/>
              </w:rPr>
              <w:t>七</w:t>
            </w:r>
            <w:r>
              <w:rPr>
                <w:rFonts w:eastAsia="標楷體"/>
                <w:sz w:val="28"/>
              </w:rPr>
              <w:t xml:space="preserve">  </w:t>
            </w:r>
            <w:r>
              <w:rPr>
                <w:rFonts w:eastAsia="標楷體"/>
                <w:sz w:val="28"/>
              </w:rPr>
              <w:t>囑託執行：</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一</w:t>
            </w:r>
            <w:r>
              <w:rPr>
                <w:rFonts w:eastAsia="標楷體"/>
                <w:sz w:val="28"/>
              </w:rPr>
              <w:t xml:space="preserve">) </w:t>
            </w:r>
            <w:r>
              <w:rPr>
                <w:rFonts w:eastAsia="標楷體"/>
                <w:sz w:val="28"/>
              </w:rPr>
              <w:t>緩起訴處分之執行，以由偵查被告犯罪之檢察機關檢察官指揮執行</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為原則，但如認由其戶籍所在地或住居所在地轄區內之其他檢察機</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關檢察官指揮執行為適當時，得徵詢被告意見，囑託執行之。</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二</w:t>
            </w:r>
            <w:r>
              <w:rPr>
                <w:rFonts w:eastAsia="標楷體"/>
                <w:sz w:val="28"/>
              </w:rPr>
              <w:t xml:space="preserve">) </w:t>
            </w:r>
            <w:r>
              <w:rPr>
                <w:rFonts w:eastAsia="標楷體"/>
                <w:sz w:val="28"/>
              </w:rPr>
              <w:t>其辦理程序如下：</w:t>
            </w:r>
          </w:p>
          <w:p w:rsidR="00406DA3" w:rsidRDefault="005D329D">
            <w:pPr>
              <w:pStyle w:val="HTML"/>
              <w:spacing w:line="400" w:lineRule="exact"/>
              <w:rPr>
                <w:rFonts w:eastAsia="標楷體"/>
                <w:sz w:val="28"/>
              </w:rPr>
            </w:pPr>
            <w:r>
              <w:rPr>
                <w:rFonts w:eastAsia="標楷體"/>
                <w:sz w:val="28"/>
              </w:rPr>
              <w:t xml:space="preserve">      1 </w:t>
            </w:r>
            <w:r>
              <w:rPr>
                <w:rFonts w:eastAsia="標楷體"/>
                <w:sz w:val="28"/>
              </w:rPr>
              <w:t>執行科將偵查案卷函送</w:t>
            </w:r>
            <w:r>
              <w:rPr>
                <w:rFonts w:eastAsia="標楷體"/>
                <w:sz w:val="28"/>
              </w:rPr>
              <w:t xml:space="preserve"> </w:t>
            </w:r>
            <w:r>
              <w:rPr>
                <w:rFonts w:eastAsia="標楷體"/>
                <w:sz w:val="28"/>
              </w:rPr>
              <w:t>(</w:t>
            </w:r>
            <w:r>
              <w:rPr>
                <w:rFonts w:eastAsia="標楷體"/>
                <w:sz w:val="28"/>
              </w:rPr>
              <w:t>如附件十八</w:t>
            </w:r>
            <w:r>
              <w:rPr>
                <w:rFonts w:eastAsia="標楷體"/>
                <w:sz w:val="28"/>
              </w:rPr>
              <w:t xml:space="preserve">) </w:t>
            </w:r>
            <w:r>
              <w:rPr>
                <w:rFonts w:eastAsia="標楷體"/>
                <w:sz w:val="28"/>
              </w:rPr>
              <w:t>受囑託執行之檢察署</w:t>
            </w:r>
            <w:r>
              <w:rPr>
                <w:rFonts w:eastAsia="標楷體"/>
                <w:sz w:val="28"/>
              </w:rPr>
              <w:t xml:space="preserve"> (</w:t>
            </w:r>
            <w:r>
              <w:rPr>
                <w:rFonts w:eastAsia="標楷體"/>
                <w:sz w:val="28"/>
              </w:rPr>
              <w:t>執</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行科</w:t>
            </w:r>
            <w:r>
              <w:rPr>
                <w:rFonts w:eastAsia="標楷體"/>
                <w:sz w:val="28"/>
              </w:rPr>
              <w:t xml:space="preserve">) </w:t>
            </w:r>
            <w:r>
              <w:rPr>
                <w:rFonts w:eastAsia="標楷體"/>
                <w:sz w:val="28"/>
              </w:rPr>
              <w:t>依本要點二之作業流程為後續之處理。</w:t>
            </w:r>
          </w:p>
          <w:p w:rsidR="00406DA3" w:rsidRDefault="005D329D">
            <w:pPr>
              <w:pStyle w:val="HTML"/>
              <w:spacing w:line="400" w:lineRule="exact"/>
              <w:rPr>
                <w:rFonts w:eastAsia="標楷體"/>
                <w:sz w:val="28"/>
              </w:rPr>
            </w:pPr>
            <w:r>
              <w:rPr>
                <w:rFonts w:eastAsia="標楷體"/>
                <w:sz w:val="28"/>
              </w:rPr>
              <w:t xml:space="preserve">      2 </w:t>
            </w:r>
            <w:r>
              <w:rPr>
                <w:rFonts w:eastAsia="標楷體"/>
                <w:sz w:val="28"/>
              </w:rPr>
              <w:t>受囑託執行之檢察署</w:t>
            </w:r>
            <w:r>
              <w:rPr>
                <w:rFonts w:eastAsia="標楷體"/>
                <w:sz w:val="28"/>
              </w:rPr>
              <w:t xml:space="preserve"> (</w:t>
            </w:r>
            <w:r>
              <w:rPr>
                <w:rFonts w:eastAsia="標楷體"/>
                <w:sz w:val="28"/>
              </w:rPr>
              <w:t>執行科</w:t>
            </w:r>
            <w:r>
              <w:rPr>
                <w:rFonts w:eastAsia="標楷體"/>
                <w:sz w:val="28"/>
              </w:rPr>
              <w:t xml:space="preserve">) </w:t>
            </w:r>
            <w:r>
              <w:rPr>
                <w:rFonts w:eastAsia="標楷體"/>
                <w:sz w:val="28"/>
              </w:rPr>
              <w:t>分「緩助」字案，比照前述原則</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辦理，如須移送觀護人室之案件，則分「緩護勞助」或「緩護命</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助」字案，予以執行。</w:t>
            </w:r>
          </w:p>
          <w:p w:rsidR="00406DA3" w:rsidRDefault="005D329D">
            <w:pPr>
              <w:pStyle w:val="HTML"/>
              <w:snapToGrid w:val="0"/>
              <w:spacing w:line="400" w:lineRule="exact"/>
              <w:jc w:val="both"/>
              <w:rPr>
                <w:rFonts w:eastAsia="標楷體"/>
                <w:color w:val="auto"/>
                <w:sz w:val="28"/>
              </w:rPr>
            </w:pPr>
            <w:r>
              <w:rPr>
                <w:rFonts w:eastAsia="標楷體"/>
                <w:color w:val="auto"/>
                <w:sz w:val="28"/>
              </w:rPr>
              <w:t>八</w:t>
            </w:r>
            <w:r>
              <w:rPr>
                <w:rFonts w:eastAsia="標楷體"/>
                <w:color w:val="auto"/>
                <w:sz w:val="28"/>
              </w:rPr>
              <w:t xml:space="preserve">  </w:t>
            </w:r>
            <w:r>
              <w:rPr>
                <w:rFonts w:eastAsia="標楷體"/>
                <w:color w:val="auto"/>
                <w:sz w:val="28"/>
              </w:rPr>
              <w:t>行政分工與人力配置：</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一</w:t>
            </w:r>
            <w:r>
              <w:rPr>
                <w:rFonts w:eastAsia="標楷體"/>
                <w:color w:val="auto"/>
                <w:sz w:val="28"/>
              </w:rPr>
              <w:t xml:space="preserve">) </w:t>
            </w:r>
            <w:r>
              <w:rPr>
                <w:rFonts w:eastAsia="標楷體"/>
                <w:color w:val="auto"/>
                <w:sz w:val="28"/>
              </w:rPr>
              <w:t>各檢察機關應由檢察長或其指定人員擔任召集人，並邀集相關科室</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主管及人員成立緩起訴處分執行審查小組，以落實緩起訴處分之執</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行。</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二</w:t>
            </w:r>
            <w:r>
              <w:rPr>
                <w:rFonts w:eastAsia="標楷體"/>
                <w:color w:val="auto"/>
                <w:sz w:val="28"/>
              </w:rPr>
              <w:t xml:space="preserve">) </w:t>
            </w:r>
            <w:r>
              <w:rPr>
                <w:rFonts w:eastAsia="標楷體"/>
                <w:color w:val="auto"/>
                <w:sz w:val="28"/>
              </w:rPr>
              <w:t>為落實焦點管理，期使有專人熟悉緩起訴處分之運作模式，以增進</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執行效率，各檢察機關執行科及觀護人室以規劃成立專組，專股輪</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分緩起訴處分命令案件為原則；惟各檢察機關如因人力配置，為求</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行政負擔之公平性或行政歷練之需要，得視各單位之業務考量實施</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輪分或輪調等方式辦理緩起訴處分命令之執行。</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三</w:t>
            </w:r>
            <w:r>
              <w:rPr>
                <w:rFonts w:eastAsia="標楷體"/>
                <w:color w:val="auto"/>
                <w:sz w:val="28"/>
              </w:rPr>
              <w:t xml:space="preserve">) </w:t>
            </w:r>
            <w:r>
              <w:rPr>
                <w:rFonts w:eastAsia="標楷體"/>
                <w:color w:val="auto"/>
                <w:sz w:val="28"/>
              </w:rPr>
              <w:t>為加強職務分工與授權，以提昇緩起訴處分案件之執行效率，檢察</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官得視業務性質，指派檢察事務官襄助處理緩起訴處分案件。</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四</w:t>
            </w:r>
            <w:r>
              <w:rPr>
                <w:rFonts w:eastAsia="標楷體"/>
                <w:color w:val="auto"/>
                <w:sz w:val="28"/>
              </w:rPr>
              <w:t xml:space="preserve">) </w:t>
            </w:r>
            <w:r>
              <w:rPr>
                <w:rFonts w:eastAsia="標楷體"/>
                <w:color w:val="auto"/>
                <w:sz w:val="28"/>
              </w:rPr>
              <w:t>為緩和觀護人室人力之不足，於觀護</w:t>
            </w:r>
            <w:r>
              <w:rPr>
                <w:rFonts w:eastAsia="標楷體"/>
                <w:color w:val="auto"/>
                <w:sz w:val="28"/>
              </w:rPr>
              <w:t>人員額未能充實前，各檢察機</w:t>
            </w:r>
          </w:p>
          <w:p w:rsidR="00406DA3" w:rsidRDefault="005D329D">
            <w:pPr>
              <w:pStyle w:val="HTML"/>
              <w:snapToGrid w:val="0"/>
              <w:spacing w:line="400" w:lineRule="exact"/>
              <w:jc w:val="both"/>
              <w:rPr>
                <w:rFonts w:eastAsia="標楷體"/>
                <w:color w:val="auto"/>
                <w:sz w:val="28"/>
              </w:rPr>
            </w:pPr>
            <w:r>
              <w:rPr>
                <w:rFonts w:eastAsia="標楷體"/>
                <w:color w:val="auto"/>
                <w:sz w:val="28"/>
              </w:rPr>
              <w:t xml:space="preserve">      </w:t>
            </w:r>
            <w:r>
              <w:rPr>
                <w:rFonts w:eastAsia="標楷體"/>
                <w:color w:val="auto"/>
                <w:sz w:val="28"/>
              </w:rPr>
              <w:t>關應指派書記官或其他文書佐理人員協助觀護人執行相關事務。</w:t>
            </w:r>
          </w:p>
          <w:p w:rsidR="00406DA3" w:rsidRDefault="005D329D">
            <w:pPr>
              <w:pStyle w:val="HTML"/>
              <w:spacing w:line="400" w:lineRule="exact"/>
              <w:rPr>
                <w:rFonts w:eastAsia="標楷體"/>
                <w:sz w:val="28"/>
              </w:rPr>
            </w:pPr>
            <w:r>
              <w:rPr>
                <w:rFonts w:eastAsia="標楷體"/>
                <w:sz w:val="28"/>
              </w:rPr>
              <w:t>九</w:t>
            </w:r>
            <w:r>
              <w:rPr>
                <w:rFonts w:eastAsia="標楷體"/>
                <w:sz w:val="28"/>
              </w:rPr>
              <w:t xml:space="preserve">  </w:t>
            </w:r>
            <w:r>
              <w:rPr>
                <w:rFonts w:eastAsia="標楷體"/>
                <w:sz w:val="28"/>
              </w:rPr>
              <w:t>督導考核與經費來源：</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一</w:t>
            </w:r>
            <w:r>
              <w:rPr>
                <w:rFonts w:eastAsia="標楷體"/>
                <w:sz w:val="28"/>
              </w:rPr>
              <w:t xml:space="preserve">) </w:t>
            </w:r>
            <w:r>
              <w:rPr>
                <w:rFonts w:eastAsia="標楷體"/>
                <w:sz w:val="28"/>
              </w:rPr>
              <w:t>辦理緩起訴處分之各該機關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及人員，對於被告之個人資料應</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妥為處理保管，並注意保密。</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二</w:t>
            </w:r>
            <w:r>
              <w:rPr>
                <w:rFonts w:eastAsia="標楷體"/>
                <w:sz w:val="28"/>
              </w:rPr>
              <w:t xml:space="preserve">) </w:t>
            </w:r>
            <w:r>
              <w:rPr>
                <w:rFonts w:eastAsia="標楷體"/>
                <w:sz w:val="28"/>
              </w:rPr>
              <w:t>相關人員之績效考核標準如下：</w:t>
            </w:r>
          </w:p>
          <w:p w:rsidR="00406DA3" w:rsidRDefault="005D329D">
            <w:pPr>
              <w:pStyle w:val="HTML"/>
              <w:spacing w:line="400" w:lineRule="exact"/>
              <w:rPr>
                <w:rFonts w:eastAsia="標楷體"/>
                <w:sz w:val="28"/>
              </w:rPr>
            </w:pPr>
            <w:r>
              <w:rPr>
                <w:rFonts w:eastAsia="標楷體"/>
                <w:sz w:val="28"/>
              </w:rPr>
              <w:t xml:space="preserve">      1 </w:t>
            </w:r>
            <w:r>
              <w:rPr>
                <w:rFonts w:eastAsia="標楷體"/>
                <w:sz w:val="28"/>
              </w:rPr>
              <w:t>檢察官：檢察官依刑事訴訟法第二百五十三條之一第一項規定為</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緩起訴處分經確定者，每件並加辦案總成績零點零一分，如於緩</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起訴期滿未被撤銷者，每件再加辦案總成績零點零一分。且如年</w:t>
            </w:r>
          </w:p>
          <w:p w:rsidR="00406DA3" w:rsidRDefault="005D329D">
            <w:pPr>
              <w:pStyle w:val="HTML"/>
              <w:spacing w:line="400" w:lineRule="exact"/>
              <w:rPr>
                <w:rFonts w:eastAsia="標楷體"/>
                <w:sz w:val="28"/>
              </w:rPr>
            </w:pPr>
            <w:r>
              <w:rPr>
                <w:rFonts w:eastAsia="標楷體"/>
                <w:sz w:val="28"/>
              </w:rPr>
              <w:lastRenderedPageBreak/>
              <w:t xml:space="preserve">     </w:t>
            </w:r>
            <w:r>
              <w:rPr>
                <w:rFonts w:eastAsia="標楷體"/>
                <w:sz w:val="28"/>
              </w:rPr>
              <w:t xml:space="preserve">   </w:t>
            </w:r>
            <w:r>
              <w:rPr>
                <w:rFonts w:eastAsia="標楷體"/>
                <w:sz w:val="28"/>
              </w:rPr>
              <w:t>度總評辦理成績優良者，並得依法務部暨所屬各機關人員獎懲案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件處理要點</w:t>
            </w:r>
            <w:r>
              <w:rPr>
                <w:rFonts w:eastAsia="標楷體"/>
                <w:sz w:val="28"/>
              </w:rPr>
              <w:t xml:space="preserve"> (</w:t>
            </w:r>
            <w:r>
              <w:rPr>
                <w:rFonts w:eastAsia="標楷體"/>
                <w:sz w:val="28"/>
              </w:rPr>
              <w:t>以下簡稱獎懲要點</w:t>
            </w:r>
            <w:r>
              <w:rPr>
                <w:rFonts w:eastAsia="標楷體"/>
                <w:sz w:val="28"/>
              </w:rPr>
              <w:t xml:space="preserve">) </w:t>
            </w:r>
            <w:r>
              <w:rPr>
                <w:rFonts w:eastAsia="標楷體"/>
                <w:sz w:val="28"/>
              </w:rPr>
              <w:t>之規定酌予獎勵。</w:t>
            </w:r>
          </w:p>
          <w:p w:rsidR="00406DA3" w:rsidRDefault="005D329D">
            <w:pPr>
              <w:pStyle w:val="HTML"/>
              <w:spacing w:line="400" w:lineRule="exact"/>
              <w:rPr>
                <w:rFonts w:eastAsia="標楷體"/>
                <w:sz w:val="28"/>
              </w:rPr>
            </w:pPr>
            <w:r>
              <w:rPr>
                <w:rFonts w:eastAsia="標楷體"/>
                <w:sz w:val="28"/>
              </w:rPr>
              <w:t xml:space="preserve">      2 </w:t>
            </w:r>
            <w:r>
              <w:rPr>
                <w:rFonts w:eastAsia="標楷體"/>
                <w:sz w:val="28"/>
              </w:rPr>
              <w:t>檢察事務官：因辦理緩起訴處分，成績優良者，得依獎懲要點之</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規定酌予獎勵。</w:t>
            </w:r>
          </w:p>
          <w:p w:rsidR="00406DA3" w:rsidRDefault="005D329D">
            <w:pPr>
              <w:pStyle w:val="HTML"/>
              <w:spacing w:line="400" w:lineRule="exact"/>
              <w:rPr>
                <w:rFonts w:eastAsia="標楷體"/>
                <w:sz w:val="28"/>
              </w:rPr>
            </w:pPr>
            <w:r>
              <w:rPr>
                <w:rFonts w:eastAsia="標楷體"/>
                <w:sz w:val="28"/>
              </w:rPr>
              <w:t xml:space="preserve">      3 </w:t>
            </w:r>
            <w:r>
              <w:rPr>
                <w:rFonts w:eastAsia="標楷體"/>
                <w:sz w:val="28"/>
              </w:rPr>
              <w:t>觀護人：因辦理緩起訴處分，成績優良者，得依獎懲要點之規定</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酌予獎勵。</w:t>
            </w:r>
          </w:p>
          <w:p w:rsidR="00406DA3" w:rsidRDefault="005D329D">
            <w:pPr>
              <w:pStyle w:val="HTML"/>
              <w:spacing w:line="400" w:lineRule="exact"/>
              <w:rPr>
                <w:rFonts w:eastAsia="標楷體"/>
                <w:sz w:val="28"/>
              </w:rPr>
            </w:pPr>
            <w:r>
              <w:rPr>
                <w:rFonts w:eastAsia="標楷體"/>
                <w:sz w:val="28"/>
              </w:rPr>
              <w:t xml:space="preserve">      4 </w:t>
            </w:r>
            <w:r>
              <w:rPr>
                <w:rFonts w:eastAsia="標楷體"/>
                <w:sz w:val="28"/>
              </w:rPr>
              <w:t>書記官：因辦理緩起訴處分，成績優良者，得依獎懲要點之規定</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酌予獎勵。</w:t>
            </w:r>
          </w:p>
          <w:p w:rsidR="00406DA3" w:rsidRDefault="005D329D">
            <w:pPr>
              <w:pStyle w:val="HTML"/>
              <w:spacing w:line="400" w:lineRule="exact"/>
              <w:rPr>
                <w:rFonts w:eastAsia="標楷體"/>
                <w:sz w:val="28"/>
              </w:rPr>
            </w:pPr>
            <w:r>
              <w:rPr>
                <w:rFonts w:eastAsia="標楷體"/>
                <w:sz w:val="28"/>
              </w:rPr>
              <w:t xml:space="preserve">      5 </w:t>
            </w:r>
            <w:r>
              <w:rPr>
                <w:rFonts w:eastAsia="標楷體"/>
                <w:sz w:val="28"/>
              </w:rPr>
              <w:t>協助執行之其他機關</w:t>
            </w:r>
            <w:r>
              <w:rPr>
                <w:rFonts w:eastAsia="標楷體"/>
                <w:sz w:val="28"/>
              </w:rPr>
              <w:t xml:space="preserve"> (</w:t>
            </w:r>
            <w:r>
              <w:rPr>
                <w:rFonts w:eastAsia="標楷體"/>
                <w:sz w:val="28"/>
              </w:rPr>
              <w:t>構</w:t>
            </w:r>
            <w:r>
              <w:rPr>
                <w:rFonts w:eastAsia="標楷體"/>
                <w:sz w:val="28"/>
              </w:rPr>
              <w:t xml:space="preserve">) </w:t>
            </w:r>
            <w:r>
              <w:rPr>
                <w:rFonts w:eastAsia="標楷體"/>
                <w:sz w:val="28"/>
              </w:rPr>
              <w:t>公務員：執行緩起訴處分，成績優良</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者，得建請其所屬機關依公務員獎懲相關規定酌予獎勵。</w:t>
            </w:r>
          </w:p>
          <w:p w:rsidR="00406DA3" w:rsidRDefault="005D329D">
            <w:pPr>
              <w:pStyle w:val="HTML"/>
              <w:spacing w:line="400" w:lineRule="exact"/>
              <w:rPr>
                <w:rFonts w:eastAsia="標楷體"/>
                <w:sz w:val="28"/>
              </w:rPr>
            </w:pPr>
            <w:r>
              <w:rPr>
                <w:rFonts w:eastAsia="標楷體"/>
                <w:sz w:val="28"/>
              </w:rPr>
              <w:t xml:space="preserve">      6 </w:t>
            </w:r>
            <w:r>
              <w:rPr>
                <w:rFonts w:eastAsia="標楷體"/>
                <w:sz w:val="28"/>
              </w:rPr>
              <w:t>其他民間團體或個人：執行成績優良者，除建請其主管機關酌予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獎勵或補助外，並得選聘為該署</w:t>
            </w:r>
            <w:r>
              <w:rPr>
                <w:rFonts w:eastAsia="標楷體"/>
                <w:sz w:val="28"/>
              </w:rPr>
              <w:t xml:space="preserve"> (</w:t>
            </w:r>
            <w:r>
              <w:rPr>
                <w:rFonts w:eastAsia="標楷體"/>
                <w:sz w:val="28"/>
              </w:rPr>
              <w:t>團體</w:t>
            </w:r>
            <w:r>
              <w:rPr>
                <w:rFonts w:eastAsia="標楷體"/>
                <w:sz w:val="28"/>
              </w:rPr>
              <w:t xml:space="preserve">) </w:t>
            </w:r>
            <w:r>
              <w:rPr>
                <w:rFonts w:eastAsia="標楷體"/>
                <w:sz w:val="28"/>
              </w:rPr>
              <w:t>榮譽觀護人，或於司法</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節提報法務部、臺灣高等法院檢察署或由各該地方法院檢察署予</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以公開表揚。</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三</w:t>
            </w:r>
            <w:r>
              <w:rPr>
                <w:rFonts w:eastAsia="標楷體"/>
                <w:sz w:val="28"/>
              </w:rPr>
              <w:t xml:space="preserve">) </w:t>
            </w:r>
            <w:r>
              <w:rPr>
                <w:rFonts w:eastAsia="標楷體"/>
                <w:sz w:val="28"/>
              </w:rPr>
              <w:t>各檢察機關因辦理緩起訴處分所需之相關經費，應編列年度預算支</w:t>
            </w:r>
          </w:p>
          <w:p w:rsidR="00406DA3" w:rsidRDefault="005D329D">
            <w:pPr>
              <w:pStyle w:val="HTML"/>
              <w:spacing w:line="400" w:lineRule="exact"/>
              <w:rPr>
                <w:rFonts w:eastAsia="標楷體"/>
                <w:sz w:val="28"/>
              </w:rPr>
            </w:pPr>
            <w:r>
              <w:rPr>
                <w:rFonts w:eastAsia="標楷體"/>
                <w:sz w:val="28"/>
              </w:rPr>
              <w:t xml:space="preserve">      </w:t>
            </w:r>
            <w:r>
              <w:rPr>
                <w:rFonts w:eastAsia="標楷體"/>
                <w:sz w:val="28"/>
              </w:rPr>
              <w:t>應，但不足部分得結合社會資源予以支應。</w:t>
            </w:r>
          </w:p>
          <w:p w:rsidR="00406DA3" w:rsidRDefault="00406DA3">
            <w:pPr>
              <w:pStyle w:val="HTML"/>
              <w:snapToGrid w:val="0"/>
              <w:spacing w:line="360" w:lineRule="exact"/>
              <w:jc w:val="both"/>
              <w:rPr>
                <w:rFonts w:eastAsia="標楷體"/>
                <w:color w:val="auto"/>
                <w:sz w:val="28"/>
              </w:rPr>
            </w:pPr>
          </w:p>
        </w:tc>
      </w:tr>
    </w:tbl>
    <w:p w:rsidR="00406DA3" w:rsidRDefault="00406DA3">
      <w:pPr>
        <w:jc w:val="both"/>
        <w:rPr>
          <w:rFonts w:eastAsia="標楷體"/>
          <w:sz w:val="28"/>
        </w:rPr>
      </w:pPr>
    </w:p>
    <w:p w:rsidR="00406DA3" w:rsidRDefault="005D329D">
      <w:pPr>
        <w:pageBreakBefore/>
      </w:pPr>
      <w:r>
        <w:rPr>
          <w:rFonts w:ascii="Century" w:eastAsia="標楷體" w:hAnsi="Century"/>
          <w:sz w:val="28"/>
        </w:rPr>
        <w:lastRenderedPageBreak/>
        <w:t>附件十三之五：</w:t>
      </w:r>
    </w:p>
    <w:p w:rsidR="00406DA3" w:rsidRDefault="005D329D">
      <w:pPr>
        <w:jc w:val="center"/>
        <w:rPr>
          <w:rFonts w:ascii="Century" w:eastAsia="標楷體" w:hAnsi="Century"/>
          <w:b/>
          <w:bCs/>
          <w:sz w:val="28"/>
        </w:rPr>
      </w:pPr>
      <w:r>
        <w:rPr>
          <w:rFonts w:ascii="Century" w:eastAsia="標楷體" w:hAnsi="Century"/>
          <w:b/>
          <w:bCs/>
          <w:sz w:val="28"/>
        </w:rPr>
        <w:t>緩起訴處分金受撥付公益團體同意接受監督查核契約書</w:t>
      </w:r>
    </w:p>
    <w:p w:rsidR="00406DA3" w:rsidRDefault="005D329D">
      <w:pPr>
        <w:snapToGrid w:val="0"/>
        <w:spacing w:line="460" w:lineRule="atLeast"/>
        <w:rPr>
          <w:rFonts w:ascii="Century" w:eastAsia="標楷體" w:hAnsi="Century"/>
          <w:sz w:val="28"/>
        </w:rPr>
      </w:pPr>
      <w:r>
        <w:rPr>
          <w:rFonts w:ascii="Century" w:eastAsia="標楷體" w:hAnsi="Century"/>
          <w:sz w:val="28"/>
        </w:rPr>
        <w:t>立契約書人：００公益團體（以下簡稱甲方）</w:t>
      </w:r>
    </w:p>
    <w:p w:rsidR="00406DA3" w:rsidRDefault="005D329D">
      <w:pPr>
        <w:snapToGrid w:val="0"/>
        <w:spacing w:line="460" w:lineRule="atLeast"/>
        <w:ind w:firstLine="1680"/>
        <w:rPr>
          <w:rFonts w:ascii="Century" w:eastAsia="標楷體" w:hAnsi="Century"/>
          <w:sz w:val="28"/>
        </w:rPr>
      </w:pPr>
      <w:r>
        <w:rPr>
          <w:rFonts w:ascii="Century" w:eastAsia="標楷體" w:hAnsi="Century"/>
          <w:sz w:val="28"/>
        </w:rPr>
        <w:t>法定代理人　０００</w:t>
      </w:r>
    </w:p>
    <w:p w:rsidR="00406DA3" w:rsidRDefault="005D329D">
      <w:pPr>
        <w:snapToGrid w:val="0"/>
        <w:spacing w:line="460" w:lineRule="atLeast"/>
        <w:ind w:firstLine="1680"/>
        <w:rPr>
          <w:rFonts w:ascii="Century" w:eastAsia="標楷體" w:hAnsi="Century"/>
          <w:sz w:val="28"/>
        </w:rPr>
      </w:pPr>
      <w:r>
        <w:rPr>
          <w:rFonts w:ascii="Century" w:eastAsia="標楷體" w:hAnsi="Century"/>
          <w:sz w:val="28"/>
        </w:rPr>
        <w:t>臺灣００地方法院檢察署（以下簡稱乙方）</w:t>
      </w:r>
    </w:p>
    <w:p w:rsidR="00406DA3" w:rsidRDefault="005D329D">
      <w:pPr>
        <w:snapToGrid w:val="0"/>
        <w:spacing w:line="460" w:lineRule="atLeast"/>
        <w:ind w:firstLine="1680"/>
        <w:rPr>
          <w:rFonts w:ascii="Century" w:eastAsia="標楷體" w:hAnsi="Century"/>
          <w:sz w:val="28"/>
        </w:rPr>
      </w:pPr>
      <w:r>
        <w:rPr>
          <w:rFonts w:ascii="Century" w:eastAsia="標楷體" w:hAnsi="Century"/>
          <w:sz w:val="28"/>
        </w:rPr>
        <w:t>法定代理人　檢察長　０００</w:t>
      </w:r>
      <w:r>
        <w:rPr>
          <w:rFonts w:ascii="Century" w:eastAsia="標楷體" w:hAnsi="Century"/>
          <w:sz w:val="28"/>
        </w:rPr>
        <w:t xml:space="preserve"> </w:t>
      </w:r>
    </w:p>
    <w:p w:rsidR="00406DA3" w:rsidRDefault="005D329D">
      <w:pPr>
        <w:snapToGrid w:val="0"/>
        <w:spacing w:line="460" w:lineRule="atLeast"/>
        <w:jc w:val="both"/>
        <w:rPr>
          <w:rFonts w:ascii="Century" w:eastAsia="標楷體" w:hAnsi="Century"/>
          <w:sz w:val="28"/>
        </w:rPr>
      </w:pPr>
      <w:r>
        <w:rPr>
          <w:rFonts w:ascii="Century" w:eastAsia="標楷體" w:hAnsi="Century"/>
          <w:sz w:val="28"/>
        </w:rPr>
        <w:t>甲方依據刑事訴訟法第</w:t>
      </w:r>
      <w:r>
        <w:rPr>
          <w:rFonts w:ascii="Century" w:eastAsia="標楷體" w:hAnsi="Century"/>
          <w:sz w:val="28"/>
        </w:rPr>
        <w:t>253</w:t>
      </w:r>
      <w:r>
        <w:rPr>
          <w:rFonts w:ascii="Century" w:eastAsia="標楷體" w:hAnsi="Century"/>
          <w:sz w:val="28"/>
        </w:rPr>
        <w:t>條之</w:t>
      </w:r>
      <w:r>
        <w:rPr>
          <w:rFonts w:ascii="Century" w:eastAsia="標楷體" w:hAnsi="Century"/>
          <w:sz w:val="28"/>
        </w:rPr>
        <w:t>2</w:t>
      </w:r>
      <w:r>
        <w:rPr>
          <w:rFonts w:ascii="Century" w:eastAsia="標楷體" w:hAnsi="Century"/>
          <w:sz w:val="28"/>
        </w:rPr>
        <w:t>規定，向乙方申請，經審查後，列冊為緩起訴處分支付對象，為確定檢察官指定撥付至甲方帳戶內之緩起訴處分金使用及流向，確實符合甲方所提出供審查之執行計畫書及公益用途且專款專用，並未違背緩起訴處分之立法目的，雙方同意訂定緩起訴處分金受撥付公益團體同意接受監督查核契約書，並約定如下：</w:t>
      </w:r>
    </w:p>
    <w:p w:rsidR="00406DA3" w:rsidRDefault="005D329D">
      <w:pPr>
        <w:numPr>
          <w:ilvl w:val="0"/>
          <w:numId w:val="1"/>
        </w:numPr>
        <w:snapToGrid w:val="0"/>
        <w:spacing w:line="460" w:lineRule="atLeast"/>
        <w:jc w:val="both"/>
        <w:rPr>
          <w:rFonts w:ascii="Century" w:eastAsia="標楷體" w:hAnsi="Century"/>
          <w:sz w:val="28"/>
        </w:rPr>
      </w:pPr>
      <w:r>
        <w:rPr>
          <w:rFonts w:ascii="Century" w:eastAsia="標楷體" w:hAnsi="Century"/>
          <w:sz w:val="28"/>
        </w:rPr>
        <w:t>甲方應於每年</w:t>
      </w:r>
      <w:r>
        <w:rPr>
          <w:rFonts w:ascii="Century" w:eastAsia="標楷體" w:hAnsi="Century"/>
          <w:sz w:val="28"/>
        </w:rPr>
        <w:t>6</w:t>
      </w:r>
      <w:r>
        <w:rPr>
          <w:rFonts w:ascii="Century" w:eastAsia="標楷體" w:hAnsi="Century"/>
          <w:sz w:val="28"/>
        </w:rPr>
        <w:t>月、</w:t>
      </w:r>
      <w:r>
        <w:rPr>
          <w:rFonts w:ascii="Century" w:eastAsia="標楷體" w:hAnsi="Century"/>
          <w:sz w:val="28"/>
        </w:rPr>
        <w:t>12</w:t>
      </w:r>
      <w:r>
        <w:rPr>
          <w:rFonts w:ascii="Century" w:eastAsia="標楷體" w:hAnsi="Century"/>
          <w:sz w:val="28"/>
        </w:rPr>
        <w:t>月主動陳報詳細載有緩起訴處分金支用明細、用途、範圍等執行情形之報表，連同相關會計憑證，供乙方進行查核。</w:t>
      </w:r>
    </w:p>
    <w:p w:rsidR="00406DA3" w:rsidRDefault="005D329D">
      <w:pPr>
        <w:numPr>
          <w:ilvl w:val="0"/>
          <w:numId w:val="1"/>
        </w:numPr>
        <w:snapToGrid w:val="0"/>
        <w:spacing w:line="460" w:lineRule="atLeast"/>
        <w:jc w:val="both"/>
        <w:rPr>
          <w:rFonts w:ascii="Century" w:eastAsia="標楷體" w:hAnsi="Century"/>
          <w:sz w:val="28"/>
        </w:rPr>
      </w:pPr>
      <w:r>
        <w:rPr>
          <w:rFonts w:ascii="Century" w:eastAsia="標楷體" w:hAnsi="Century"/>
          <w:sz w:val="28"/>
        </w:rPr>
        <w:t>除前條主動陳報外，甲方同意接受乙方所組成之緩起訴處分金支用查核評估小組，以定期或不定期方式進行查核評估，以確定緩起訴處分金確實使用於執行計畫書所列之特定公益用途。</w:t>
      </w:r>
    </w:p>
    <w:p w:rsidR="00406DA3" w:rsidRDefault="005D329D">
      <w:pPr>
        <w:numPr>
          <w:ilvl w:val="0"/>
          <w:numId w:val="1"/>
        </w:numPr>
        <w:snapToGrid w:val="0"/>
        <w:spacing w:line="460" w:lineRule="atLeast"/>
        <w:jc w:val="both"/>
        <w:rPr>
          <w:rFonts w:ascii="Century" w:eastAsia="標楷體" w:hAnsi="Century"/>
          <w:sz w:val="28"/>
        </w:rPr>
      </w:pPr>
      <w:r>
        <w:rPr>
          <w:rFonts w:ascii="Century" w:eastAsia="標楷體" w:hAnsi="Century"/>
          <w:sz w:val="28"/>
        </w:rPr>
        <w:t>甲方如拒絕提供查核評估之資料，或其所提供查核評估之資料有虛偽不實，或有違反本契約各條款，經乙方通知改正後七日，仍未予改正，或經乙方查核評估認定違反執行計畫書所列之公益用途，而情節重大者，乙方得予以除名，除名後，甲方應如數返還已撥付之緩起訴處分金</w:t>
      </w:r>
      <w:r>
        <w:rPr>
          <w:rFonts w:ascii="Century" w:eastAsia="標楷體" w:hAnsi="Century"/>
          <w:sz w:val="28"/>
        </w:rPr>
        <w:t>或依乙方指示轉行支付予其他指定之公益團體，絕無異議。</w:t>
      </w:r>
    </w:p>
    <w:p w:rsidR="00406DA3" w:rsidRDefault="005D329D">
      <w:pPr>
        <w:numPr>
          <w:ilvl w:val="0"/>
          <w:numId w:val="1"/>
        </w:numPr>
        <w:snapToGrid w:val="0"/>
        <w:spacing w:line="460" w:lineRule="atLeast"/>
        <w:jc w:val="both"/>
        <w:rPr>
          <w:rFonts w:ascii="Century" w:eastAsia="標楷體" w:hAnsi="Century"/>
          <w:sz w:val="28"/>
        </w:rPr>
      </w:pPr>
      <w:r>
        <w:rPr>
          <w:rFonts w:ascii="Century" w:eastAsia="標楷體" w:hAnsi="Century"/>
          <w:sz w:val="28"/>
        </w:rPr>
        <w:t>如有未盡事宜，甲方同意遵照法務部所頒檢察機關辦理緩起訴處分作業要點辦理之。</w:t>
      </w:r>
    </w:p>
    <w:p w:rsidR="00406DA3" w:rsidRDefault="005D329D">
      <w:pPr>
        <w:snapToGrid w:val="0"/>
        <w:spacing w:line="460" w:lineRule="atLeast"/>
        <w:rPr>
          <w:rFonts w:ascii="Century" w:eastAsia="標楷體" w:hAnsi="Century"/>
          <w:sz w:val="28"/>
        </w:rPr>
      </w:pPr>
      <w:r>
        <w:rPr>
          <w:rFonts w:ascii="Century" w:eastAsia="標楷體" w:hAnsi="Century"/>
          <w:sz w:val="28"/>
        </w:rPr>
        <w:t xml:space="preserve">                         </w:t>
      </w:r>
      <w:r>
        <w:rPr>
          <w:rFonts w:ascii="Century" w:eastAsia="標楷體" w:hAnsi="Century"/>
          <w:sz w:val="28"/>
        </w:rPr>
        <w:t>立契約書人：甲方：</w:t>
      </w:r>
    </w:p>
    <w:p w:rsidR="00406DA3" w:rsidRDefault="005D329D">
      <w:pPr>
        <w:snapToGrid w:val="0"/>
        <w:spacing w:line="460" w:lineRule="atLeast"/>
        <w:rPr>
          <w:rFonts w:ascii="Century" w:eastAsia="標楷體" w:hAnsi="Century"/>
          <w:sz w:val="28"/>
        </w:rPr>
      </w:pPr>
      <w:r>
        <w:rPr>
          <w:rFonts w:ascii="Century" w:eastAsia="標楷體" w:hAnsi="Century"/>
          <w:sz w:val="28"/>
        </w:rPr>
        <w:t xml:space="preserve">                                     </w:t>
      </w:r>
    </w:p>
    <w:p w:rsidR="00406DA3" w:rsidRDefault="005D329D">
      <w:pPr>
        <w:snapToGrid w:val="0"/>
        <w:spacing w:line="460" w:lineRule="atLeast"/>
        <w:rPr>
          <w:rFonts w:ascii="Century" w:eastAsia="標楷體" w:hAnsi="Century"/>
          <w:sz w:val="28"/>
        </w:rPr>
      </w:pPr>
      <w:r>
        <w:rPr>
          <w:rFonts w:ascii="Century" w:eastAsia="標楷體" w:hAnsi="Century"/>
          <w:sz w:val="28"/>
        </w:rPr>
        <w:t xml:space="preserve">                                     </w:t>
      </w:r>
      <w:r>
        <w:rPr>
          <w:rFonts w:ascii="Century" w:eastAsia="標楷體" w:hAnsi="Century"/>
          <w:sz w:val="28"/>
        </w:rPr>
        <w:t>乙方：</w:t>
      </w:r>
    </w:p>
    <w:p w:rsidR="00406DA3" w:rsidRDefault="00406DA3">
      <w:pPr>
        <w:snapToGrid w:val="0"/>
        <w:spacing w:line="460" w:lineRule="atLeast"/>
        <w:rPr>
          <w:rFonts w:ascii="Century" w:eastAsia="標楷體" w:hAnsi="Century"/>
          <w:sz w:val="28"/>
        </w:rPr>
      </w:pPr>
    </w:p>
    <w:p w:rsidR="00406DA3" w:rsidRDefault="00406DA3">
      <w:pPr>
        <w:snapToGrid w:val="0"/>
        <w:spacing w:line="460" w:lineRule="atLeast"/>
        <w:rPr>
          <w:rFonts w:ascii="Century" w:eastAsia="標楷體" w:hAnsi="Century"/>
          <w:sz w:val="28"/>
        </w:rPr>
      </w:pPr>
    </w:p>
    <w:p w:rsidR="00406DA3" w:rsidRDefault="005D329D">
      <w:pPr>
        <w:snapToGrid w:val="0"/>
        <w:spacing w:line="460" w:lineRule="atLeast"/>
      </w:pPr>
      <w:r>
        <w:rPr>
          <w:rFonts w:ascii="Century" w:eastAsia="標楷體" w:hAnsi="Century"/>
          <w:sz w:val="28"/>
        </w:rPr>
        <w:t>中華民國</w:t>
      </w:r>
      <w:r>
        <w:rPr>
          <w:rFonts w:ascii="Century" w:eastAsia="標楷體" w:hAnsi="Century"/>
          <w:sz w:val="28"/>
        </w:rPr>
        <w:t xml:space="preserve">       </w:t>
      </w:r>
      <w:r>
        <w:rPr>
          <w:rFonts w:ascii="Century" w:eastAsia="標楷體" w:hAnsi="Century"/>
          <w:sz w:val="28"/>
        </w:rPr>
        <w:t>００</w:t>
      </w:r>
      <w:r>
        <w:rPr>
          <w:rFonts w:ascii="Century" w:eastAsia="標楷體" w:hAnsi="Century"/>
          <w:sz w:val="28"/>
        </w:rPr>
        <w:t xml:space="preserve">    </w:t>
      </w:r>
      <w:r>
        <w:rPr>
          <w:rFonts w:ascii="Century" w:eastAsia="標楷體" w:hAnsi="Century"/>
          <w:sz w:val="28"/>
        </w:rPr>
        <w:t>年</w:t>
      </w:r>
      <w:r>
        <w:rPr>
          <w:rFonts w:ascii="Century" w:eastAsia="標楷體" w:hAnsi="Century"/>
          <w:sz w:val="28"/>
        </w:rPr>
        <w:t xml:space="preserve">     </w:t>
      </w:r>
      <w:r>
        <w:rPr>
          <w:rFonts w:ascii="Century" w:eastAsia="標楷體" w:hAnsi="Century"/>
          <w:sz w:val="28"/>
        </w:rPr>
        <w:t>００</w:t>
      </w:r>
      <w:r>
        <w:rPr>
          <w:rFonts w:ascii="Century" w:eastAsia="標楷體" w:hAnsi="Century"/>
          <w:sz w:val="28"/>
        </w:rPr>
        <w:t xml:space="preserve">     </w:t>
      </w:r>
      <w:r>
        <w:rPr>
          <w:rFonts w:ascii="Century" w:eastAsia="標楷體" w:hAnsi="Century"/>
          <w:sz w:val="28"/>
        </w:rPr>
        <w:t>月</w:t>
      </w:r>
      <w:r>
        <w:rPr>
          <w:rFonts w:ascii="Century" w:eastAsia="標楷體" w:hAnsi="Century"/>
          <w:sz w:val="28"/>
        </w:rPr>
        <w:t xml:space="preserve">        </w:t>
      </w:r>
      <w:r>
        <w:rPr>
          <w:rFonts w:ascii="Century" w:eastAsia="標楷體" w:hAnsi="Century"/>
          <w:sz w:val="28"/>
        </w:rPr>
        <w:t>００</w:t>
      </w:r>
      <w:r>
        <w:rPr>
          <w:rFonts w:ascii="Century" w:eastAsia="標楷體" w:hAnsi="Century"/>
          <w:sz w:val="28"/>
        </w:rPr>
        <w:t xml:space="preserve">   </w:t>
      </w:r>
      <w:r>
        <w:rPr>
          <w:rFonts w:ascii="Century" w:eastAsia="標楷體" w:hAnsi="Century"/>
          <w:sz w:val="28"/>
        </w:rPr>
        <w:t>日</w:t>
      </w:r>
    </w:p>
    <w:sectPr w:rsidR="00406DA3">
      <w:footerReference w:type="default" r:id="rId8"/>
      <w:pgSz w:w="11906" w:h="16838"/>
      <w:pgMar w:top="1440" w:right="1134" w:bottom="1440" w:left="113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9D" w:rsidRDefault="005D329D">
      <w:r>
        <w:separator/>
      </w:r>
    </w:p>
  </w:endnote>
  <w:endnote w:type="continuationSeparator" w:id="0">
    <w:p w:rsidR="005D329D" w:rsidRDefault="005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22" w:rsidRDefault="005D329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12122" w:rsidRDefault="005D329D">
                          <w:pPr>
                            <w:pStyle w:val="a5"/>
                          </w:pPr>
                          <w:r>
                            <w:rPr>
                              <w:rStyle w:val="a6"/>
                            </w:rPr>
                            <w:fldChar w:fldCharType="begin"/>
                          </w:r>
                          <w:r>
                            <w:rPr>
                              <w:rStyle w:val="a6"/>
                            </w:rPr>
                            <w:instrText xml:space="preserve"> PAGE </w:instrText>
                          </w:r>
                          <w:r>
                            <w:rPr>
                              <w:rStyle w:val="a6"/>
                            </w:rPr>
                            <w:fldChar w:fldCharType="separate"/>
                          </w:r>
                          <w:r w:rsidR="00AE0B98">
                            <w:rPr>
                              <w:rStyle w:val="a6"/>
                              <w:noProof/>
                            </w:rPr>
                            <w:t>14</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112122" w:rsidRDefault="005D329D">
                    <w:pPr>
                      <w:pStyle w:val="a5"/>
                    </w:pPr>
                    <w:r>
                      <w:rPr>
                        <w:rStyle w:val="a6"/>
                      </w:rPr>
                      <w:fldChar w:fldCharType="begin"/>
                    </w:r>
                    <w:r>
                      <w:rPr>
                        <w:rStyle w:val="a6"/>
                      </w:rPr>
                      <w:instrText xml:space="preserve"> PAGE </w:instrText>
                    </w:r>
                    <w:r>
                      <w:rPr>
                        <w:rStyle w:val="a6"/>
                      </w:rPr>
                      <w:fldChar w:fldCharType="separate"/>
                    </w:r>
                    <w:r w:rsidR="00AE0B98">
                      <w:rPr>
                        <w:rStyle w:val="a6"/>
                        <w:noProof/>
                      </w:rPr>
                      <w:t>14</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9D" w:rsidRDefault="005D329D">
      <w:r>
        <w:rPr>
          <w:color w:val="000000"/>
        </w:rPr>
        <w:separator/>
      </w:r>
    </w:p>
  </w:footnote>
  <w:footnote w:type="continuationSeparator" w:id="0">
    <w:p w:rsidR="005D329D" w:rsidRDefault="005D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84A88"/>
    <w:multiLevelType w:val="multilevel"/>
    <w:tmpl w:val="FB9E989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6DA3"/>
    <w:rsid w:val="00406DA3"/>
    <w:rsid w:val="005D329D"/>
    <w:rsid w:val="00AE0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a4">
    <w:name w:val="Body Text"/>
    <w:basedOn w:val="a"/>
    <w:pPr>
      <w:jc w:val="both"/>
    </w:pPr>
    <w:rPr>
      <w:rFonts w:ascii="標楷體" w:eastAsia="標楷體" w:hAnsi="標楷體"/>
      <w:b/>
      <w:bCs/>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a4">
    <w:name w:val="Body Text"/>
    <w:basedOn w:val="a"/>
    <w:pPr>
      <w:jc w:val="both"/>
    </w:pPr>
    <w:rPr>
      <w:rFonts w:ascii="標楷體" w:eastAsia="標楷體" w:hAnsi="標楷體"/>
      <w:b/>
      <w:bCs/>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2124</Words>
  <Characters>12110</Characters>
  <Application>Microsoft Office Word</Application>
  <DocSecurity>0</DocSecurity>
  <Lines>100</Lines>
  <Paragraphs>28</Paragraphs>
  <ScaleCrop>false</ScaleCrop>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法規名稱：</dc:title>
  <dc:creator>法務部</dc:creator>
  <cp:lastModifiedBy>陳沐詠</cp:lastModifiedBy>
  <cp:revision>2</cp:revision>
  <cp:lastPrinted>2006-05-08T09:25:00Z</cp:lastPrinted>
  <dcterms:created xsi:type="dcterms:W3CDTF">2019-08-05T01:13:00Z</dcterms:created>
  <dcterms:modified xsi:type="dcterms:W3CDTF">2019-08-05T01:13:00Z</dcterms:modified>
</cp:coreProperties>
</file>